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255" w:rsidRDefault="00A84255" w:rsidP="00A84255">
      <w:pPr>
        <w:jc w:val="center"/>
        <w:rPr>
          <w:rFonts w:ascii="Calibri" w:hAnsi="Calibri" w:cs="Calibri"/>
          <w:b/>
          <w:sz w:val="40"/>
          <w:szCs w:val="40"/>
        </w:rPr>
      </w:pPr>
      <w:r w:rsidRPr="00A84255">
        <w:rPr>
          <w:rFonts w:ascii="Calibri" w:hAnsi="Calibri" w:cs="Calibri"/>
          <w:b/>
          <w:sz w:val="40"/>
          <w:szCs w:val="40"/>
        </w:rPr>
        <w:t xml:space="preserve">FREEHEARTS AFRICA </w:t>
      </w:r>
      <w:proofErr w:type="gramStart"/>
      <w:r w:rsidRPr="00A84255">
        <w:rPr>
          <w:rFonts w:ascii="Calibri" w:hAnsi="Calibri" w:cs="Calibri"/>
          <w:b/>
          <w:sz w:val="40"/>
          <w:szCs w:val="40"/>
        </w:rPr>
        <w:t>REACH</w:t>
      </w:r>
      <w:proofErr w:type="gramEnd"/>
      <w:r w:rsidRPr="00A84255">
        <w:rPr>
          <w:rFonts w:ascii="Calibri" w:hAnsi="Calibri" w:cs="Calibri"/>
          <w:b/>
          <w:sz w:val="40"/>
          <w:szCs w:val="40"/>
        </w:rPr>
        <w:t xml:space="preserve"> OUT FOUNDATION</w:t>
      </w:r>
      <w:r w:rsidR="006F13DD" w:rsidRPr="00A84255">
        <w:rPr>
          <w:rFonts w:ascii="Calibri" w:hAnsi="Calibri" w:cs="Calibri"/>
          <w:b/>
          <w:sz w:val="40"/>
          <w:szCs w:val="40"/>
        </w:rPr>
        <w:t xml:space="preserve"> ANNUAL REPORT FOR </w:t>
      </w:r>
      <w:r>
        <w:rPr>
          <w:rFonts w:ascii="Calibri" w:hAnsi="Calibri" w:cs="Calibri"/>
          <w:b/>
          <w:sz w:val="40"/>
          <w:szCs w:val="40"/>
        </w:rPr>
        <w:t xml:space="preserve">FISCAL YEAR </w:t>
      </w:r>
      <w:r w:rsidR="008A33B1">
        <w:rPr>
          <w:rFonts w:ascii="Calibri" w:hAnsi="Calibri" w:cs="Calibri"/>
          <w:b/>
          <w:sz w:val="40"/>
          <w:szCs w:val="40"/>
        </w:rPr>
        <w:t>2017</w:t>
      </w:r>
    </w:p>
    <w:p w:rsidR="00A84255" w:rsidRDefault="00A84255" w:rsidP="00A84255">
      <w:pPr>
        <w:jc w:val="center"/>
        <w:rPr>
          <w:rFonts w:ascii="Calibri" w:hAnsi="Calibri" w:cs="Calibri"/>
          <w:b/>
          <w:sz w:val="40"/>
          <w:szCs w:val="40"/>
        </w:rPr>
      </w:pPr>
    </w:p>
    <w:p w:rsidR="00A84255" w:rsidRDefault="004C7332" w:rsidP="00A84255">
      <w:pPr>
        <w:jc w:val="center"/>
        <w:rPr>
          <w:rFonts w:ascii="Calibri" w:hAnsi="Calibri" w:cs="Calibri"/>
          <w:b/>
          <w:sz w:val="40"/>
          <w:szCs w:val="40"/>
        </w:rPr>
      </w:pPr>
      <w:r>
        <w:rPr>
          <w:rFonts w:ascii="Calibri" w:hAnsi="Calibri" w:cs="Calibri"/>
          <w:b/>
          <w:noProof/>
          <w:color w:val="538135" w:themeColor="accent6" w:themeShade="BF"/>
          <w:sz w:val="40"/>
          <w:szCs w:val="40"/>
        </w:rPr>
        <w:drawing>
          <wp:inline distT="0" distB="0" distL="0" distR="0" wp14:anchorId="522AC9A9" wp14:editId="4E873E99">
            <wp:extent cx="3537224" cy="1519696"/>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OF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8696" cy="1524625"/>
                    </a:xfrm>
                    <a:prstGeom prst="rect">
                      <a:avLst/>
                    </a:prstGeom>
                  </pic:spPr>
                </pic:pic>
              </a:graphicData>
            </a:graphic>
          </wp:inline>
        </w:drawing>
      </w:r>
    </w:p>
    <w:p w:rsidR="00A84255" w:rsidRDefault="00A84255" w:rsidP="00A84255">
      <w:pPr>
        <w:jc w:val="center"/>
        <w:rPr>
          <w:rFonts w:ascii="Calibri" w:hAnsi="Calibri" w:cs="Calibri"/>
          <w:b/>
          <w:sz w:val="40"/>
          <w:szCs w:val="40"/>
        </w:rPr>
      </w:pPr>
    </w:p>
    <w:p w:rsidR="00A84255" w:rsidRDefault="00A84255" w:rsidP="00A84255">
      <w:pPr>
        <w:jc w:val="center"/>
        <w:rPr>
          <w:rFonts w:ascii="Calibri" w:hAnsi="Calibri" w:cs="Calibri"/>
          <w:b/>
          <w:sz w:val="40"/>
          <w:szCs w:val="40"/>
        </w:rPr>
      </w:pPr>
    </w:p>
    <w:p w:rsidR="00A84255" w:rsidRDefault="00A84255" w:rsidP="00A84255">
      <w:pPr>
        <w:jc w:val="center"/>
        <w:rPr>
          <w:rFonts w:ascii="Calibri" w:hAnsi="Calibri" w:cs="Calibri"/>
          <w:b/>
          <w:sz w:val="40"/>
          <w:szCs w:val="40"/>
        </w:rPr>
      </w:pPr>
    </w:p>
    <w:p w:rsidR="00A84255" w:rsidRDefault="00A84255" w:rsidP="00A84255">
      <w:pPr>
        <w:jc w:val="center"/>
        <w:rPr>
          <w:rFonts w:ascii="Calibri" w:hAnsi="Calibri" w:cs="Calibri"/>
          <w:b/>
          <w:sz w:val="40"/>
          <w:szCs w:val="40"/>
        </w:rPr>
      </w:pPr>
    </w:p>
    <w:p w:rsidR="00A84255" w:rsidRDefault="00A84255" w:rsidP="00A84255">
      <w:pPr>
        <w:jc w:val="center"/>
        <w:rPr>
          <w:rFonts w:ascii="Calibri" w:hAnsi="Calibri" w:cs="Calibri"/>
          <w:b/>
          <w:sz w:val="40"/>
          <w:szCs w:val="40"/>
        </w:rPr>
      </w:pPr>
    </w:p>
    <w:p w:rsidR="00A84255" w:rsidRPr="00A84255" w:rsidRDefault="00A84255" w:rsidP="00A84255">
      <w:pPr>
        <w:jc w:val="center"/>
        <w:rPr>
          <w:rFonts w:ascii="Calibri" w:hAnsi="Calibri" w:cs="Calibri"/>
          <w:b/>
          <w:sz w:val="40"/>
          <w:szCs w:val="40"/>
        </w:rPr>
      </w:pPr>
    </w:p>
    <w:p w:rsidR="00A84255" w:rsidRPr="00A84255" w:rsidRDefault="00A84255" w:rsidP="00A84255">
      <w:pPr>
        <w:jc w:val="center"/>
        <w:rPr>
          <w:rFonts w:ascii="Calibri" w:hAnsi="Calibri" w:cs="Calibri"/>
          <w:b/>
          <w:sz w:val="40"/>
          <w:szCs w:val="40"/>
        </w:rPr>
      </w:pPr>
      <w:r w:rsidRPr="00A84255">
        <w:rPr>
          <w:rFonts w:ascii="Calibri" w:hAnsi="Calibri" w:cs="Calibri"/>
          <w:b/>
          <w:sz w:val="40"/>
          <w:szCs w:val="40"/>
        </w:rPr>
        <w:t>PROJECT TITLE</w:t>
      </w:r>
      <w:r>
        <w:rPr>
          <w:rFonts w:ascii="Calibri" w:hAnsi="Calibri" w:cs="Calibri"/>
          <w:b/>
          <w:sz w:val="40"/>
          <w:szCs w:val="40"/>
        </w:rPr>
        <w:t>:</w:t>
      </w:r>
    </w:p>
    <w:p w:rsidR="00003FCB" w:rsidRPr="00A84255" w:rsidRDefault="006F13DD" w:rsidP="00A84255">
      <w:pPr>
        <w:jc w:val="center"/>
        <w:rPr>
          <w:rFonts w:ascii="Calibri" w:hAnsi="Calibri" w:cs="Calibri"/>
          <w:b/>
          <w:sz w:val="40"/>
          <w:szCs w:val="40"/>
        </w:rPr>
      </w:pPr>
      <w:r w:rsidRPr="00A84255">
        <w:rPr>
          <w:rFonts w:ascii="Calibri" w:hAnsi="Calibri" w:cs="Calibri"/>
          <w:b/>
          <w:sz w:val="40"/>
          <w:szCs w:val="40"/>
        </w:rPr>
        <w:t>PROVIDING COMPREHENSIVE HIV/AIDS SERVICES FOR AYPs</w:t>
      </w:r>
    </w:p>
    <w:p w:rsidR="006F13DD" w:rsidRPr="00A84255" w:rsidRDefault="006F13DD" w:rsidP="00A84255">
      <w:pPr>
        <w:jc w:val="center"/>
        <w:rPr>
          <w:rFonts w:ascii="Calibri" w:hAnsi="Calibri" w:cs="Calibri"/>
          <w:b/>
          <w:sz w:val="40"/>
          <w:szCs w:val="40"/>
        </w:rPr>
      </w:pPr>
    </w:p>
    <w:p w:rsidR="006F13DD" w:rsidRPr="00A84255" w:rsidRDefault="006F13DD" w:rsidP="00361DC9">
      <w:pPr>
        <w:jc w:val="both"/>
        <w:rPr>
          <w:rFonts w:ascii="Calibri" w:hAnsi="Calibri" w:cs="Calibri"/>
          <w:b/>
          <w:sz w:val="24"/>
          <w:szCs w:val="24"/>
        </w:rPr>
      </w:pPr>
    </w:p>
    <w:p w:rsidR="006F13DD" w:rsidRPr="00A84255" w:rsidRDefault="006F13DD" w:rsidP="00361DC9">
      <w:pPr>
        <w:jc w:val="both"/>
        <w:rPr>
          <w:rFonts w:ascii="Calibri" w:hAnsi="Calibri" w:cs="Calibri"/>
          <w:b/>
          <w:sz w:val="24"/>
          <w:szCs w:val="24"/>
        </w:rPr>
      </w:pPr>
    </w:p>
    <w:p w:rsidR="006F13DD" w:rsidRPr="00A84255" w:rsidRDefault="006F13DD" w:rsidP="00361DC9">
      <w:pPr>
        <w:jc w:val="both"/>
        <w:rPr>
          <w:rFonts w:ascii="Calibri" w:hAnsi="Calibri" w:cs="Calibri"/>
          <w:b/>
          <w:sz w:val="24"/>
          <w:szCs w:val="24"/>
        </w:rPr>
      </w:pPr>
    </w:p>
    <w:p w:rsidR="006F13DD" w:rsidRPr="00A84255" w:rsidRDefault="006F13DD" w:rsidP="00361DC9">
      <w:pPr>
        <w:jc w:val="both"/>
        <w:rPr>
          <w:rFonts w:ascii="Calibri" w:hAnsi="Calibri" w:cs="Calibri"/>
          <w:b/>
          <w:sz w:val="24"/>
          <w:szCs w:val="24"/>
        </w:rPr>
      </w:pPr>
    </w:p>
    <w:p w:rsidR="006F13DD" w:rsidRPr="00A84255" w:rsidRDefault="006F13DD" w:rsidP="0049446F">
      <w:pPr>
        <w:shd w:val="clear" w:color="auto" w:fill="92D050"/>
        <w:jc w:val="both"/>
        <w:rPr>
          <w:rFonts w:ascii="Calibri" w:hAnsi="Calibri" w:cs="Calibri"/>
          <w:b/>
          <w:sz w:val="24"/>
          <w:szCs w:val="24"/>
        </w:rPr>
      </w:pPr>
    </w:p>
    <w:p w:rsidR="006F13DD" w:rsidRPr="00C06C0F" w:rsidRDefault="006F13DD" w:rsidP="0080375E">
      <w:pPr>
        <w:shd w:val="clear" w:color="auto" w:fill="92D050"/>
        <w:jc w:val="center"/>
        <w:rPr>
          <w:rFonts w:ascii="Calibri" w:hAnsi="Calibri" w:cs="Calibri"/>
          <w:b/>
          <w:sz w:val="28"/>
          <w:szCs w:val="28"/>
        </w:rPr>
      </w:pPr>
      <w:r w:rsidRPr="00C06C0F">
        <w:rPr>
          <w:rFonts w:ascii="Calibri" w:hAnsi="Calibri" w:cs="Calibri"/>
          <w:b/>
          <w:sz w:val="28"/>
          <w:szCs w:val="28"/>
        </w:rPr>
        <w:t>TABLE OF CONTENT</w:t>
      </w:r>
      <w:r w:rsidR="00C06C0F">
        <w:rPr>
          <w:rFonts w:ascii="Calibri" w:hAnsi="Calibri" w:cs="Calibri"/>
          <w:b/>
          <w:sz w:val="28"/>
          <w:szCs w:val="28"/>
        </w:rPr>
        <w:t>S</w:t>
      </w:r>
    </w:p>
    <w:p w:rsidR="006F13DD" w:rsidRPr="00A84255" w:rsidRDefault="006F13DD" w:rsidP="00361DC9">
      <w:pPr>
        <w:jc w:val="both"/>
        <w:rPr>
          <w:rFonts w:ascii="Calibri" w:hAnsi="Calibri" w:cs="Calibri"/>
          <w:b/>
          <w:sz w:val="24"/>
          <w:szCs w:val="24"/>
        </w:rPr>
      </w:pPr>
    </w:p>
    <w:p w:rsidR="006F13DD" w:rsidRDefault="0080375E" w:rsidP="00361DC9">
      <w:pPr>
        <w:jc w:val="both"/>
        <w:rPr>
          <w:rFonts w:ascii="Calibri" w:hAnsi="Calibri" w:cs="Calibri"/>
          <w:sz w:val="24"/>
          <w:szCs w:val="24"/>
        </w:rPr>
      </w:pPr>
      <w:r>
        <w:rPr>
          <w:rFonts w:ascii="Calibri" w:hAnsi="Calibri" w:cs="Calibri"/>
          <w:sz w:val="24"/>
          <w:szCs w:val="24"/>
        </w:rPr>
        <w:t>Title page</w:t>
      </w:r>
    </w:p>
    <w:p w:rsidR="0080375E" w:rsidRDefault="0080375E" w:rsidP="00361DC9">
      <w:pPr>
        <w:jc w:val="both"/>
        <w:rPr>
          <w:rFonts w:ascii="Calibri" w:hAnsi="Calibri" w:cs="Calibri"/>
          <w:sz w:val="24"/>
          <w:szCs w:val="24"/>
        </w:rPr>
      </w:pPr>
      <w:r>
        <w:rPr>
          <w:rFonts w:ascii="Calibri" w:hAnsi="Calibri" w:cs="Calibri"/>
          <w:sz w:val="24"/>
          <w:szCs w:val="24"/>
        </w:rPr>
        <w:t>Table of contents</w:t>
      </w:r>
    </w:p>
    <w:p w:rsidR="0080375E" w:rsidRPr="0080375E" w:rsidRDefault="0080375E" w:rsidP="0080375E">
      <w:pPr>
        <w:pStyle w:val="ListParagraph"/>
        <w:numPr>
          <w:ilvl w:val="0"/>
          <w:numId w:val="15"/>
        </w:numPr>
        <w:ind w:left="270" w:hanging="270"/>
        <w:jc w:val="both"/>
        <w:rPr>
          <w:rFonts w:ascii="Calibri" w:hAnsi="Calibri" w:cs="Calibri"/>
          <w:sz w:val="24"/>
          <w:szCs w:val="24"/>
        </w:rPr>
      </w:pPr>
      <w:r w:rsidRPr="0080375E">
        <w:rPr>
          <w:rFonts w:ascii="Calibri" w:hAnsi="Calibri" w:cs="Calibri"/>
          <w:sz w:val="24"/>
          <w:szCs w:val="24"/>
        </w:rPr>
        <w:t>Project Overview</w:t>
      </w:r>
      <w:r w:rsidR="00EC27F6">
        <w:rPr>
          <w:rFonts w:ascii="Calibri" w:hAnsi="Calibri" w:cs="Calibri"/>
          <w:sz w:val="24"/>
          <w:szCs w:val="24"/>
        </w:rPr>
        <w:t>…………………………………………………………………………………………………………………..3</w:t>
      </w:r>
    </w:p>
    <w:p w:rsidR="0080375E" w:rsidRPr="0080375E" w:rsidRDefault="0080375E" w:rsidP="0080375E">
      <w:pPr>
        <w:pStyle w:val="ListParagraph"/>
        <w:numPr>
          <w:ilvl w:val="0"/>
          <w:numId w:val="15"/>
        </w:numPr>
        <w:ind w:left="270" w:hanging="270"/>
        <w:jc w:val="both"/>
        <w:rPr>
          <w:rFonts w:ascii="Calibri" w:hAnsi="Calibri" w:cs="Calibri"/>
          <w:sz w:val="24"/>
          <w:szCs w:val="24"/>
        </w:rPr>
      </w:pPr>
      <w:r w:rsidRPr="0080375E">
        <w:rPr>
          <w:rFonts w:ascii="Calibri" w:hAnsi="Calibri" w:cs="Calibri"/>
          <w:sz w:val="24"/>
          <w:szCs w:val="24"/>
        </w:rPr>
        <w:t>Introduction</w:t>
      </w:r>
      <w:r w:rsidR="00EC27F6">
        <w:rPr>
          <w:rFonts w:ascii="Calibri" w:hAnsi="Calibri" w:cs="Calibri"/>
          <w:sz w:val="24"/>
          <w:szCs w:val="24"/>
        </w:rPr>
        <w:t>………………………………………………………………………………………………………………………….4</w:t>
      </w:r>
    </w:p>
    <w:p w:rsidR="0080375E" w:rsidRPr="0080375E" w:rsidRDefault="0080375E" w:rsidP="0080375E">
      <w:pPr>
        <w:pStyle w:val="ListParagraph"/>
        <w:numPr>
          <w:ilvl w:val="0"/>
          <w:numId w:val="15"/>
        </w:numPr>
        <w:ind w:left="270" w:hanging="270"/>
        <w:jc w:val="both"/>
        <w:rPr>
          <w:rFonts w:ascii="Calibri" w:hAnsi="Calibri" w:cs="Calibri"/>
          <w:sz w:val="24"/>
          <w:szCs w:val="24"/>
        </w:rPr>
      </w:pPr>
      <w:r w:rsidRPr="0080375E">
        <w:rPr>
          <w:rFonts w:ascii="Calibri" w:hAnsi="Calibri" w:cs="Calibri"/>
          <w:sz w:val="24"/>
          <w:szCs w:val="24"/>
        </w:rPr>
        <w:t>Description of Activities</w:t>
      </w:r>
      <w:r w:rsidR="00EC27F6">
        <w:rPr>
          <w:rFonts w:ascii="Calibri" w:hAnsi="Calibri" w:cs="Calibri"/>
          <w:sz w:val="24"/>
          <w:szCs w:val="24"/>
        </w:rPr>
        <w:t>…………………………………………………………………………………………………………5</w:t>
      </w:r>
    </w:p>
    <w:p w:rsidR="0080375E" w:rsidRPr="0080375E" w:rsidRDefault="0080375E" w:rsidP="0080375E">
      <w:pPr>
        <w:pStyle w:val="ListParagraph"/>
        <w:numPr>
          <w:ilvl w:val="1"/>
          <w:numId w:val="15"/>
        </w:numPr>
        <w:ind w:left="450" w:hanging="450"/>
        <w:jc w:val="both"/>
        <w:rPr>
          <w:rFonts w:ascii="Calibri" w:hAnsi="Calibri" w:cs="Calibri"/>
          <w:sz w:val="24"/>
          <w:szCs w:val="24"/>
        </w:rPr>
      </w:pPr>
      <w:r w:rsidRPr="0080375E">
        <w:rPr>
          <w:rFonts w:ascii="Calibri" w:hAnsi="Calibri" w:cs="Calibri"/>
          <w:sz w:val="24"/>
          <w:szCs w:val="24"/>
        </w:rPr>
        <w:t>Advocacy</w:t>
      </w:r>
      <w:r w:rsidR="00EC27F6">
        <w:rPr>
          <w:rFonts w:ascii="Calibri" w:hAnsi="Calibri" w:cs="Calibri"/>
          <w:sz w:val="24"/>
          <w:szCs w:val="24"/>
        </w:rPr>
        <w:t>……………………………………………………………………………………………………………………………5</w:t>
      </w:r>
    </w:p>
    <w:p w:rsidR="0080375E" w:rsidRPr="0080375E" w:rsidRDefault="0080375E" w:rsidP="0080375E">
      <w:pPr>
        <w:pStyle w:val="ListParagraph"/>
        <w:numPr>
          <w:ilvl w:val="1"/>
          <w:numId w:val="15"/>
        </w:numPr>
        <w:ind w:left="450" w:hanging="450"/>
        <w:jc w:val="both"/>
        <w:rPr>
          <w:rFonts w:ascii="Calibri" w:hAnsi="Calibri" w:cs="Calibri"/>
          <w:sz w:val="24"/>
          <w:szCs w:val="24"/>
        </w:rPr>
      </w:pPr>
      <w:r w:rsidRPr="0080375E">
        <w:rPr>
          <w:rFonts w:ascii="Calibri" w:hAnsi="Calibri" w:cs="Calibri"/>
          <w:sz w:val="24"/>
          <w:szCs w:val="24"/>
        </w:rPr>
        <w:t>Assessment of AYPs</w:t>
      </w:r>
      <w:r w:rsidR="00EC27F6">
        <w:rPr>
          <w:rFonts w:ascii="Calibri" w:hAnsi="Calibri" w:cs="Calibri"/>
          <w:sz w:val="24"/>
          <w:szCs w:val="24"/>
        </w:rPr>
        <w:t>……………………………………………………………………………………………………………5</w:t>
      </w:r>
    </w:p>
    <w:p w:rsidR="0080375E" w:rsidRPr="0080375E" w:rsidRDefault="0080375E" w:rsidP="0080375E">
      <w:pPr>
        <w:pStyle w:val="ListParagraph"/>
        <w:numPr>
          <w:ilvl w:val="1"/>
          <w:numId w:val="15"/>
        </w:numPr>
        <w:ind w:left="450" w:hanging="450"/>
        <w:jc w:val="both"/>
        <w:rPr>
          <w:rFonts w:ascii="Calibri" w:hAnsi="Calibri" w:cs="Calibri"/>
          <w:sz w:val="24"/>
          <w:szCs w:val="24"/>
        </w:rPr>
      </w:pPr>
      <w:r w:rsidRPr="0080375E">
        <w:rPr>
          <w:rFonts w:ascii="Calibri" w:hAnsi="Calibri" w:cs="Calibri"/>
          <w:sz w:val="24"/>
          <w:szCs w:val="24"/>
        </w:rPr>
        <w:t>AYP sensitization and volunteer selection process</w:t>
      </w:r>
      <w:r w:rsidR="00EC27F6">
        <w:rPr>
          <w:rFonts w:ascii="Calibri" w:hAnsi="Calibri" w:cs="Calibri"/>
          <w:sz w:val="24"/>
          <w:szCs w:val="24"/>
        </w:rPr>
        <w:t>……………………………………………………………..5</w:t>
      </w:r>
    </w:p>
    <w:p w:rsidR="0080375E" w:rsidRPr="00EC27F6" w:rsidRDefault="0080375E" w:rsidP="00EC27F6">
      <w:pPr>
        <w:pStyle w:val="ListParagraph"/>
        <w:numPr>
          <w:ilvl w:val="1"/>
          <w:numId w:val="15"/>
        </w:numPr>
        <w:ind w:left="450" w:hanging="450"/>
        <w:jc w:val="both"/>
        <w:rPr>
          <w:rFonts w:ascii="Calibri" w:hAnsi="Calibri" w:cs="Calibri"/>
          <w:sz w:val="24"/>
          <w:szCs w:val="24"/>
        </w:rPr>
      </w:pPr>
      <w:r w:rsidRPr="00EC27F6">
        <w:rPr>
          <w:rFonts w:ascii="Calibri" w:hAnsi="Calibri" w:cs="Calibri"/>
          <w:sz w:val="24"/>
          <w:szCs w:val="24"/>
        </w:rPr>
        <w:t>Trainings/capacity building</w:t>
      </w:r>
      <w:r w:rsidR="00EC27F6">
        <w:rPr>
          <w:rFonts w:ascii="Calibri" w:hAnsi="Calibri" w:cs="Calibri"/>
          <w:sz w:val="24"/>
          <w:szCs w:val="24"/>
        </w:rPr>
        <w:t>…………………………………………………………………………………………………6</w:t>
      </w:r>
    </w:p>
    <w:p w:rsidR="0080375E" w:rsidRPr="00EC27F6" w:rsidRDefault="0080375E" w:rsidP="00EC27F6">
      <w:pPr>
        <w:pStyle w:val="ListParagraph"/>
        <w:numPr>
          <w:ilvl w:val="0"/>
          <w:numId w:val="15"/>
        </w:numPr>
        <w:tabs>
          <w:tab w:val="left" w:pos="360"/>
        </w:tabs>
        <w:ind w:left="270" w:hanging="270"/>
        <w:jc w:val="both"/>
        <w:rPr>
          <w:rFonts w:ascii="Calibri" w:hAnsi="Calibri" w:cs="Calibri"/>
          <w:sz w:val="24"/>
          <w:szCs w:val="24"/>
        </w:rPr>
      </w:pPr>
      <w:r w:rsidRPr="00EC27F6">
        <w:rPr>
          <w:rFonts w:ascii="Calibri" w:hAnsi="Calibri" w:cs="Calibri"/>
          <w:sz w:val="24"/>
          <w:szCs w:val="24"/>
        </w:rPr>
        <w:t>Condom programming</w:t>
      </w:r>
      <w:r w:rsidR="00EC27F6">
        <w:rPr>
          <w:rFonts w:ascii="Calibri" w:hAnsi="Calibri" w:cs="Calibri"/>
          <w:sz w:val="24"/>
          <w:szCs w:val="24"/>
        </w:rPr>
        <w:t>…………………………………………………………………………………………………………..7</w:t>
      </w:r>
    </w:p>
    <w:p w:rsidR="0080375E" w:rsidRPr="00EC27F6" w:rsidRDefault="0080375E" w:rsidP="00EC27F6">
      <w:pPr>
        <w:pStyle w:val="ListParagraph"/>
        <w:numPr>
          <w:ilvl w:val="0"/>
          <w:numId w:val="15"/>
        </w:numPr>
        <w:ind w:left="270" w:hanging="270"/>
        <w:jc w:val="both"/>
        <w:rPr>
          <w:rFonts w:ascii="Calibri" w:hAnsi="Calibri" w:cs="Calibri"/>
          <w:sz w:val="24"/>
          <w:szCs w:val="24"/>
        </w:rPr>
      </w:pPr>
      <w:r w:rsidRPr="00EC27F6">
        <w:rPr>
          <w:rFonts w:ascii="Calibri" w:hAnsi="Calibri" w:cs="Calibri"/>
          <w:sz w:val="24"/>
          <w:szCs w:val="24"/>
        </w:rPr>
        <w:t>Notable Achievements</w:t>
      </w:r>
      <w:r w:rsidR="00EC27F6">
        <w:rPr>
          <w:rFonts w:ascii="Calibri" w:hAnsi="Calibri" w:cs="Calibri"/>
          <w:sz w:val="24"/>
          <w:szCs w:val="24"/>
        </w:rPr>
        <w:t>…………………………………………………………………………………………………………..7</w:t>
      </w:r>
    </w:p>
    <w:p w:rsidR="0080375E" w:rsidRPr="00EC27F6" w:rsidRDefault="0080375E" w:rsidP="00EC27F6">
      <w:pPr>
        <w:pStyle w:val="ListParagraph"/>
        <w:numPr>
          <w:ilvl w:val="0"/>
          <w:numId w:val="15"/>
        </w:numPr>
        <w:ind w:left="270" w:hanging="270"/>
        <w:jc w:val="both"/>
        <w:rPr>
          <w:rFonts w:ascii="Calibri" w:hAnsi="Calibri" w:cs="Calibri"/>
          <w:sz w:val="24"/>
          <w:szCs w:val="24"/>
        </w:rPr>
      </w:pPr>
      <w:r w:rsidRPr="00EC27F6">
        <w:rPr>
          <w:rFonts w:ascii="Calibri" w:hAnsi="Calibri" w:cs="Calibri"/>
          <w:sz w:val="24"/>
          <w:szCs w:val="24"/>
        </w:rPr>
        <w:t>Challenges</w:t>
      </w:r>
      <w:r w:rsidR="00EC27F6">
        <w:rPr>
          <w:rFonts w:ascii="Calibri" w:hAnsi="Calibri" w:cs="Calibri"/>
          <w:sz w:val="24"/>
          <w:szCs w:val="24"/>
        </w:rPr>
        <w:t>……………………………………………………………………………………………………………………………..7</w:t>
      </w:r>
    </w:p>
    <w:p w:rsidR="0080375E" w:rsidRPr="00EC27F6" w:rsidRDefault="0080375E" w:rsidP="00EC27F6">
      <w:pPr>
        <w:pStyle w:val="ListParagraph"/>
        <w:numPr>
          <w:ilvl w:val="0"/>
          <w:numId w:val="15"/>
        </w:numPr>
        <w:ind w:left="270" w:hanging="270"/>
        <w:jc w:val="both"/>
        <w:rPr>
          <w:rFonts w:ascii="Calibri" w:hAnsi="Calibri" w:cs="Calibri"/>
          <w:sz w:val="24"/>
          <w:szCs w:val="24"/>
        </w:rPr>
      </w:pPr>
      <w:r w:rsidRPr="00EC27F6">
        <w:rPr>
          <w:rFonts w:ascii="Calibri" w:hAnsi="Calibri" w:cs="Calibri"/>
          <w:sz w:val="24"/>
          <w:szCs w:val="24"/>
        </w:rPr>
        <w:t>Picture gallery</w:t>
      </w:r>
      <w:r w:rsidR="00EC27F6">
        <w:rPr>
          <w:rFonts w:ascii="Calibri" w:hAnsi="Calibri" w:cs="Calibri"/>
          <w:sz w:val="24"/>
          <w:szCs w:val="24"/>
        </w:rPr>
        <w:t>………………………………………………………………………………………………………………………..8</w:t>
      </w:r>
    </w:p>
    <w:p w:rsidR="006F13DD" w:rsidRPr="00A84255" w:rsidRDefault="006F13DD" w:rsidP="00361DC9">
      <w:pPr>
        <w:jc w:val="both"/>
        <w:rPr>
          <w:rFonts w:ascii="Calibri" w:hAnsi="Calibri" w:cs="Calibri"/>
          <w:b/>
          <w:sz w:val="24"/>
          <w:szCs w:val="24"/>
        </w:rPr>
      </w:pPr>
    </w:p>
    <w:p w:rsidR="006F13DD" w:rsidRPr="00A84255" w:rsidRDefault="006F13DD" w:rsidP="00361DC9">
      <w:pPr>
        <w:jc w:val="both"/>
        <w:rPr>
          <w:rFonts w:ascii="Calibri" w:hAnsi="Calibri" w:cs="Calibri"/>
          <w:b/>
          <w:sz w:val="24"/>
          <w:szCs w:val="24"/>
        </w:rPr>
      </w:pPr>
    </w:p>
    <w:p w:rsidR="006F13DD" w:rsidRPr="00A84255" w:rsidRDefault="006F13DD" w:rsidP="00361DC9">
      <w:pPr>
        <w:jc w:val="both"/>
        <w:rPr>
          <w:rFonts w:ascii="Calibri" w:hAnsi="Calibri" w:cs="Calibri"/>
          <w:b/>
          <w:sz w:val="24"/>
          <w:szCs w:val="24"/>
        </w:rPr>
      </w:pPr>
    </w:p>
    <w:p w:rsidR="006F13DD" w:rsidRPr="00A84255" w:rsidRDefault="006F13DD" w:rsidP="00361DC9">
      <w:pPr>
        <w:jc w:val="both"/>
        <w:rPr>
          <w:rFonts w:ascii="Calibri" w:hAnsi="Calibri" w:cs="Calibri"/>
          <w:b/>
          <w:sz w:val="24"/>
          <w:szCs w:val="24"/>
        </w:rPr>
      </w:pPr>
    </w:p>
    <w:p w:rsidR="006F13DD" w:rsidRPr="00A84255" w:rsidRDefault="006F13DD" w:rsidP="00361DC9">
      <w:pPr>
        <w:jc w:val="both"/>
        <w:rPr>
          <w:rFonts w:ascii="Calibri" w:hAnsi="Calibri" w:cs="Calibri"/>
          <w:b/>
          <w:sz w:val="24"/>
          <w:szCs w:val="24"/>
        </w:rPr>
      </w:pPr>
    </w:p>
    <w:p w:rsidR="006F13DD" w:rsidRPr="00A84255" w:rsidRDefault="006F13DD" w:rsidP="00361DC9">
      <w:pPr>
        <w:jc w:val="both"/>
        <w:rPr>
          <w:rFonts w:ascii="Calibri" w:hAnsi="Calibri" w:cs="Calibri"/>
          <w:b/>
          <w:sz w:val="24"/>
          <w:szCs w:val="24"/>
        </w:rPr>
      </w:pPr>
    </w:p>
    <w:p w:rsidR="006F13DD" w:rsidRPr="00A84255" w:rsidRDefault="006F13DD" w:rsidP="00361DC9">
      <w:pPr>
        <w:jc w:val="both"/>
        <w:rPr>
          <w:rFonts w:ascii="Calibri" w:hAnsi="Calibri" w:cs="Calibri"/>
          <w:b/>
          <w:sz w:val="24"/>
          <w:szCs w:val="24"/>
        </w:rPr>
      </w:pPr>
    </w:p>
    <w:p w:rsidR="006F13DD" w:rsidRPr="00A84255" w:rsidRDefault="006F13DD" w:rsidP="00361DC9">
      <w:pPr>
        <w:jc w:val="both"/>
        <w:rPr>
          <w:rFonts w:ascii="Calibri" w:hAnsi="Calibri" w:cs="Calibri"/>
          <w:b/>
          <w:sz w:val="24"/>
          <w:szCs w:val="24"/>
        </w:rPr>
      </w:pPr>
    </w:p>
    <w:p w:rsidR="006F13DD" w:rsidRPr="00A84255" w:rsidRDefault="006F13DD" w:rsidP="00361DC9">
      <w:pPr>
        <w:jc w:val="both"/>
        <w:rPr>
          <w:rFonts w:ascii="Calibri" w:hAnsi="Calibri" w:cs="Calibri"/>
          <w:b/>
          <w:sz w:val="24"/>
          <w:szCs w:val="24"/>
        </w:rPr>
      </w:pPr>
    </w:p>
    <w:p w:rsidR="006F13DD" w:rsidRPr="00A84255" w:rsidRDefault="006F13DD" w:rsidP="00361DC9">
      <w:pPr>
        <w:jc w:val="both"/>
        <w:rPr>
          <w:rFonts w:ascii="Calibri" w:hAnsi="Calibri" w:cs="Calibri"/>
          <w:b/>
          <w:sz w:val="24"/>
          <w:szCs w:val="24"/>
        </w:rPr>
      </w:pPr>
    </w:p>
    <w:p w:rsidR="006F13DD" w:rsidRPr="00A84255" w:rsidRDefault="006F13DD" w:rsidP="00361DC9">
      <w:pPr>
        <w:jc w:val="both"/>
        <w:rPr>
          <w:rFonts w:ascii="Calibri" w:hAnsi="Calibri" w:cs="Calibri"/>
          <w:b/>
          <w:sz w:val="24"/>
          <w:szCs w:val="24"/>
        </w:rPr>
      </w:pPr>
    </w:p>
    <w:p w:rsidR="006F13DD" w:rsidRPr="00A84255" w:rsidRDefault="006F13DD" w:rsidP="00361DC9">
      <w:pPr>
        <w:jc w:val="both"/>
        <w:rPr>
          <w:rFonts w:ascii="Calibri" w:hAnsi="Calibri" w:cs="Calibri"/>
          <w:b/>
          <w:sz w:val="24"/>
          <w:szCs w:val="24"/>
        </w:rPr>
      </w:pPr>
    </w:p>
    <w:p w:rsidR="006F13DD" w:rsidRPr="00A84255" w:rsidRDefault="006F13DD" w:rsidP="00361DC9">
      <w:pPr>
        <w:jc w:val="both"/>
        <w:rPr>
          <w:rFonts w:ascii="Calibri" w:hAnsi="Calibri" w:cs="Calibri"/>
          <w:b/>
          <w:sz w:val="24"/>
          <w:szCs w:val="24"/>
        </w:rPr>
      </w:pPr>
    </w:p>
    <w:p w:rsidR="006F13DD" w:rsidRPr="00A84255" w:rsidRDefault="006F13DD" w:rsidP="00361DC9">
      <w:pPr>
        <w:jc w:val="both"/>
        <w:rPr>
          <w:rFonts w:ascii="Calibri" w:hAnsi="Calibri" w:cs="Calibri"/>
          <w:b/>
          <w:sz w:val="24"/>
          <w:szCs w:val="24"/>
        </w:rPr>
      </w:pPr>
    </w:p>
    <w:p w:rsidR="006A5FC7" w:rsidRPr="00A84255" w:rsidRDefault="006A5FC7" w:rsidP="00361DC9">
      <w:pPr>
        <w:jc w:val="both"/>
        <w:rPr>
          <w:rFonts w:ascii="Calibri" w:hAnsi="Calibri" w:cs="Calibri"/>
          <w:b/>
          <w:sz w:val="24"/>
          <w:szCs w:val="24"/>
        </w:rPr>
      </w:pPr>
    </w:p>
    <w:p w:rsidR="006F13DD" w:rsidRPr="009858B3" w:rsidRDefault="006F13DD" w:rsidP="00A61FBF">
      <w:pPr>
        <w:pStyle w:val="ListParagraph"/>
        <w:numPr>
          <w:ilvl w:val="0"/>
          <w:numId w:val="12"/>
        </w:numPr>
        <w:shd w:val="clear" w:color="auto" w:fill="92D050"/>
        <w:ind w:left="360"/>
        <w:jc w:val="both"/>
        <w:rPr>
          <w:rFonts w:ascii="Calibri" w:hAnsi="Calibri" w:cs="Calibri"/>
          <w:b/>
          <w:sz w:val="28"/>
          <w:szCs w:val="28"/>
        </w:rPr>
      </w:pPr>
      <w:r w:rsidRPr="009858B3">
        <w:rPr>
          <w:rFonts w:ascii="Calibri" w:hAnsi="Calibri" w:cs="Calibri"/>
          <w:b/>
          <w:sz w:val="28"/>
          <w:szCs w:val="28"/>
        </w:rPr>
        <w:t>PROJECT OVERVIEW</w:t>
      </w:r>
    </w:p>
    <w:p w:rsidR="007C6291" w:rsidRPr="00A84255" w:rsidRDefault="000C31A6" w:rsidP="00361DC9">
      <w:pPr>
        <w:jc w:val="both"/>
        <w:rPr>
          <w:rFonts w:ascii="Calibri" w:hAnsi="Calibri" w:cs="Calibri"/>
          <w:sz w:val="24"/>
          <w:szCs w:val="24"/>
        </w:rPr>
      </w:pPr>
      <w:r w:rsidRPr="00A84255">
        <w:rPr>
          <w:rFonts w:ascii="Calibri" w:hAnsi="Calibri" w:cs="Calibri"/>
          <w:sz w:val="24"/>
          <w:szCs w:val="24"/>
        </w:rPr>
        <w:t>The Adolescent &amp; Young People Project (AYP) is a UNICEF supported program that aims at scaling up HIV combination prevention, treatment and care services for a</w:t>
      </w:r>
      <w:r w:rsidR="006F13DD" w:rsidRPr="00A84255">
        <w:rPr>
          <w:rFonts w:ascii="Calibri" w:hAnsi="Calibri" w:cs="Calibri"/>
          <w:sz w:val="24"/>
          <w:szCs w:val="24"/>
        </w:rPr>
        <w:t xml:space="preserve">dolescents and young people in </w:t>
      </w:r>
      <w:proofErr w:type="spellStart"/>
      <w:r w:rsidR="006F13DD" w:rsidRPr="00A84255">
        <w:rPr>
          <w:rFonts w:ascii="Calibri" w:hAnsi="Calibri" w:cs="Calibri"/>
          <w:sz w:val="24"/>
          <w:szCs w:val="24"/>
        </w:rPr>
        <w:t>Birnin</w:t>
      </w:r>
      <w:proofErr w:type="spellEnd"/>
      <w:r w:rsidR="006F13DD" w:rsidRPr="00A84255">
        <w:rPr>
          <w:rFonts w:ascii="Calibri" w:hAnsi="Calibri" w:cs="Calibri"/>
          <w:sz w:val="24"/>
          <w:szCs w:val="24"/>
        </w:rPr>
        <w:t xml:space="preserve"> </w:t>
      </w:r>
      <w:proofErr w:type="spellStart"/>
      <w:proofErr w:type="gramStart"/>
      <w:r w:rsidR="006F13DD" w:rsidRPr="00A84255">
        <w:rPr>
          <w:rFonts w:ascii="Calibri" w:hAnsi="Calibri" w:cs="Calibri"/>
          <w:sz w:val="24"/>
          <w:szCs w:val="24"/>
        </w:rPr>
        <w:t>gwari</w:t>
      </w:r>
      <w:proofErr w:type="spellEnd"/>
      <w:r w:rsidR="006F13DD" w:rsidRPr="00A84255">
        <w:rPr>
          <w:rFonts w:ascii="Calibri" w:hAnsi="Calibri" w:cs="Calibri"/>
          <w:sz w:val="24"/>
          <w:szCs w:val="24"/>
        </w:rPr>
        <w:t xml:space="preserve">  Local</w:t>
      </w:r>
      <w:proofErr w:type="gramEnd"/>
      <w:r w:rsidR="006F13DD" w:rsidRPr="00A84255">
        <w:rPr>
          <w:rFonts w:ascii="Calibri" w:hAnsi="Calibri" w:cs="Calibri"/>
          <w:sz w:val="24"/>
          <w:szCs w:val="24"/>
        </w:rPr>
        <w:t xml:space="preserve"> Governments Area (LGA</w:t>
      </w:r>
      <w:r w:rsidRPr="00A84255">
        <w:rPr>
          <w:rFonts w:ascii="Calibri" w:hAnsi="Calibri" w:cs="Calibri"/>
          <w:sz w:val="24"/>
          <w:szCs w:val="24"/>
        </w:rPr>
        <w:t>) of Kaduna State</w:t>
      </w:r>
      <w:r w:rsidR="006F13DD" w:rsidRPr="00A84255">
        <w:rPr>
          <w:rFonts w:ascii="Calibri" w:hAnsi="Calibri" w:cs="Calibri"/>
          <w:sz w:val="24"/>
          <w:szCs w:val="24"/>
        </w:rPr>
        <w:t>.</w:t>
      </w:r>
    </w:p>
    <w:p w:rsidR="00B743B1" w:rsidRPr="00A84255" w:rsidRDefault="00B743B1" w:rsidP="00361DC9">
      <w:pPr>
        <w:jc w:val="both"/>
        <w:rPr>
          <w:rFonts w:ascii="Calibri" w:hAnsi="Calibri" w:cs="Calibri"/>
          <w:sz w:val="24"/>
          <w:szCs w:val="24"/>
        </w:rPr>
      </w:pPr>
      <w:r w:rsidRPr="00A84255">
        <w:rPr>
          <w:rFonts w:ascii="Calibri" w:hAnsi="Calibri" w:cs="Calibri"/>
          <w:sz w:val="24"/>
          <w:szCs w:val="24"/>
        </w:rPr>
        <w:t xml:space="preserve">In 2012, the World Health Organization estimates that there were about 2.1 million adolescents living with HIV in the world. This group between the ages of (10-24) years, are particularly vulnerable to HIV due to physical, emotional and social developments and are estimated to account for about “one seventh” of all new HIV infections globally. In Nigeria, The National Bureau of Statistics (2015) estimates the country’s population at 183 million, over 30% of which are estimated to be between the ages of (10-24) years, of which over 2.4 million are living in Kaduna State.  </w:t>
      </w:r>
    </w:p>
    <w:p w:rsidR="00B743B1" w:rsidRPr="00A84255" w:rsidRDefault="00B743B1" w:rsidP="00361DC9">
      <w:pPr>
        <w:jc w:val="both"/>
        <w:rPr>
          <w:rFonts w:ascii="Calibri" w:hAnsi="Calibri" w:cs="Calibri"/>
          <w:sz w:val="24"/>
          <w:szCs w:val="24"/>
        </w:rPr>
      </w:pPr>
      <w:r w:rsidRPr="00A84255">
        <w:rPr>
          <w:rFonts w:ascii="Calibri" w:hAnsi="Calibri" w:cs="Calibri"/>
          <w:sz w:val="24"/>
          <w:szCs w:val="24"/>
        </w:rPr>
        <w:t xml:space="preserve">The NARHS (2012) estimates Kaduna states’ HIV prevalence at </w:t>
      </w:r>
      <w:r w:rsidRPr="00A84255">
        <w:rPr>
          <w:rFonts w:ascii="Calibri" w:hAnsi="Calibri" w:cs="Calibri"/>
          <w:sz w:val="24"/>
          <w:szCs w:val="24"/>
          <w:lang w:bidi="en-US"/>
        </w:rPr>
        <w:t>9.2% with an estimated 600,000 people living with HIV; the rural areas had a prevalence of 9.1% and the urban areas 9.7%. The prevalence among young people aged (15-19) years was 11.7%.</w:t>
      </w:r>
    </w:p>
    <w:p w:rsidR="00B743B1" w:rsidRPr="00A84255" w:rsidRDefault="00B743B1" w:rsidP="00361DC9">
      <w:pPr>
        <w:spacing w:line="276" w:lineRule="auto"/>
        <w:jc w:val="both"/>
        <w:rPr>
          <w:rFonts w:ascii="Calibri" w:hAnsi="Calibri" w:cs="Calibri"/>
          <w:sz w:val="24"/>
          <w:szCs w:val="24"/>
        </w:rPr>
      </w:pPr>
      <w:r w:rsidRPr="00A84255">
        <w:rPr>
          <w:rFonts w:ascii="Calibri" w:hAnsi="Calibri" w:cs="Calibri"/>
          <w:sz w:val="24"/>
          <w:szCs w:val="24"/>
        </w:rPr>
        <w:t xml:space="preserve">According to the Kaduna State HIV &amp; AIDS, Sexual and Reproductive Health survey (SHARHS 2014); amongst adolescents (15-24) years, 85% of both sexes have heard of HIV, yet only an average of 4.7% were able to correctly identify all five ways of HIV transmission. In addition, only 14.3% &amp; 57% identified delay in sexual debut and consistent condom use respectively as a way to prevent HIV infection. With 72% of males and 98% of females aged (15-24) years ever having had sex, there is evidently a need for an intensive and targeted intervention amongst adolescents and young people in the state.  </w:t>
      </w:r>
    </w:p>
    <w:p w:rsidR="00254BC9" w:rsidRPr="00A84255" w:rsidRDefault="00254BC9" w:rsidP="00361DC9">
      <w:pPr>
        <w:spacing w:line="276" w:lineRule="auto"/>
        <w:jc w:val="both"/>
        <w:rPr>
          <w:rFonts w:ascii="Calibri" w:hAnsi="Calibri" w:cs="Calibri"/>
          <w:sz w:val="24"/>
          <w:szCs w:val="24"/>
        </w:rPr>
      </w:pPr>
      <w:r w:rsidRPr="00A84255">
        <w:rPr>
          <w:rFonts w:ascii="Calibri" w:hAnsi="Calibri" w:cs="Calibri"/>
          <w:sz w:val="24"/>
          <w:szCs w:val="24"/>
        </w:rPr>
        <w:t xml:space="preserve">In order to address this rising concern, FAROF with support from UNICEF, carried out various activities in </w:t>
      </w:r>
      <w:proofErr w:type="spellStart"/>
      <w:r w:rsidRPr="00A84255">
        <w:rPr>
          <w:rFonts w:ascii="Calibri" w:hAnsi="Calibri" w:cs="Calibri"/>
          <w:sz w:val="24"/>
          <w:szCs w:val="24"/>
        </w:rPr>
        <w:t>Birnin-gwari</w:t>
      </w:r>
      <w:proofErr w:type="spellEnd"/>
      <w:r w:rsidRPr="00A84255">
        <w:rPr>
          <w:rFonts w:ascii="Calibri" w:hAnsi="Calibri" w:cs="Calibri"/>
          <w:sz w:val="24"/>
          <w:szCs w:val="24"/>
        </w:rPr>
        <w:t xml:space="preserve"> which was geared at adopting holistic and drastic measures to raise awareness in our community on HIV and AIDS, and creating an enabling environment to raise demand for HIV Testing services including uptake of referrals</w:t>
      </w:r>
    </w:p>
    <w:p w:rsidR="00254BC9" w:rsidRPr="00A84255" w:rsidRDefault="00254BC9" w:rsidP="00361DC9">
      <w:pPr>
        <w:jc w:val="both"/>
        <w:rPr>
          <w:rFonts w:ascii="Calibri" w:hAnsi="Calibri" w:cs="Calibri"/>
          <w:sz w:val="24"/>
          <w:szCs w:val="24"/>
        </w:rPr>
      </w:pPr>
      <w:r w:rsidRPr="00A84255">
        <w:rPr>
          <w:rFonts w:ascii="Calibri" w:hAnsi="Calibri" w:cs="Calibri"/>
          <w:sz w:val="24"/>
          <w:szCs w:val="24"/>
        </w:rPr>
        <w:t>The following strategies were adopted in order to successfully carry out this project</w:t>
      </w:r>
    </w:p>
    <w:p w:rsidR="00254BC9" w:rsidRPr="00A84255" w:rsidRDefault="00254BC9" w:rsidP="00361DC9">
      <w:pPr>
        <w:jc w:val="both"/>
        <w:rPr>
          <w:rFonts w:ascii="Calibri" w:hAnsi="Calibri" w:cs="Calibri"/>
          <w:sz w:val="24"/>
          <w:szCs w:val="24"/>
        </w:rPr>
      </w:pPr>
      <w:r w:rsidRPr="00A84255">
        <w:rPr>
          <w:rFonts w:ascii="Calibri" w:hAnsi="Calibri" w:cs="Calibri"/>
          <w:sz w:val="24"/>
          <w:szCs w:val="24"/>
        </w:rPr>
        <w:t>Advocacy</w:t>
      </w:r>
    </w:p>
    <w:p w:rsidR="00254BC9" w:rsidRPr="00A84255" w:rsidRDefault="00254BC9" w:rsidP="00361DC9">
      <w:pPr>
        <w:jc w:val="both"/>
        <w:rPr>
          <w:rFonts w:ascii="Calibri" w:hAnsi="Calibri" w:cs="Calibri"/>
          <w:sz w:val="24"/>
          <w:szCs w:val="24"/>
        </w:rPr>
      </w:pPr>
      <w:r w:rsidRPr="00A84255">
        <w:rPr>
          <w:rFonts w:ascii="Calibri" w:hAnsi="Calibri" w:cs="Calibri"/>
          <w:sz w:val="24"/>
          <w:szCs w:val="24"/>
        </w:rPr>
        <w:t>Community awareness</w:t>
      </w:r>
    </w:p>
    <w:p w:rsidR="00254BC9" w:rsidRPr="00A84255" w:rsidRDefault="00254BC9" w:rsidP="00361DC9">
      <w:pPr>
        <w:jc w:val="both"/>
        <w:rPr>
          <w:rFonts w:ascii="Calibri" w:hAnsi="Calibri" w:cs="Calibri"/>
          <w:sz w:val="24"/>
          <w:szCs w:val="24"/>
        </w:rPr>
      </w:pPr>
      <w:r w:rsidRPr="00A84255">
        <w:rPr>
          <w:rFonts w:ascii="Calibri" w:hAnsi="Calibri" w:cs="Calibri"/>
          <w:sz w:val="24"/>
          <w:szCs w:val="24"/>
        </w:rPr>
        <w:t xml:space="preserve">Capacity building </w:t>
      </w:r>
    </w:p>
    <w:p w:rsidR="00254BC9" w:rsidRPr="00A84255" w:rsidRDefault="00254BC9" w:rsidP="00361DC9">
      <w:pPr>
        <w:spacing w:line="276" w:lineRule="auto"/>
        <w:jc w:val="both"/>
        <w:rPr>
          <w:rFonts w:ascii="Calibri" w:hAnsi="Calibri" w:cs="Calibri"/>
          <w:sz w:val="24"/>
          <w:szCs w:val="24"/>
        </w:rPr>
      </w:pPr>
    </w:p>
    <w:p w:rsidR="00B743B1" w:rsidRPr="00A84255" w:rsidRDefault="00B743B1" w:rsidP="00361DC9">
      <w:pPr>
        <w:jc w:val="both"/>
        <w:rPr>
          <w:rFonts w:ascii="Calibri" w:hAnsi="Calibri" w:cs="Calibri"/>
          <w:sz w:val="24"/>
          <w:szCs w:val="24"/>
        </w:rPr>
      </w:pPr>
    </w:p>
    <w:p w:rsidR="006F13DD" w:rsidRPr="00A84255" w:rsidRDefault="006F13DD" w:rsidP="00361DC9">
      <w:pPr>
        <w:jc w:val="both"/>
        <w:rPr>
          <w:rFonts w:ascii="Calibri" w:hAnsi="Calibri" w:cs="Calibri"/>
          <w:sz w:val="24"/>
          <w:szCs w:val="24"/>
        </w:rPr>
      </w:pPr>
    </w:p>
    <w:p w:rsidR="00254BC9" w:rsidRPr="00A84255" w:rsidRDefault="00254BC9" w:rsidP="00361DC9">
      <w:pPr>
        <w:jc w:val="both"/>
        <w:rPr>
          <w:rFonts w:ascii="Calibri" w:hAnsi="Calibri" w:cs="Calibri"/>
          <w:sz w:val="24"/>
          <w:szCs w:val="24"/>
        </w:rPr>
      </w:pPr>
    </w:p>
    <w:p w:rsidR="00911E9C" w:rsidRPr="009858B3" w:rsidRDefault="00911E9C" w:rsidP="00A61FBF">
      <w:pPr>
        <w:pStyle w:val="ListParagraph"/>
        <w:numPr>
          <w:ilvl w:val="0"/>
          <w:numId w:val="12"/>
        </w:numPr>
        <w:shd w:val="clear" w:color="auto" w:fill="92D050"/>
        <w:ind w:left="360"/>
        <w:jc w:val="both"/>
        <w:rPr>
          <w:rFonts w:ascii="Calibri" w:hAnsi="Calibri" w:cs="Calibri"/>
          <w:b/>
          <w:sz w:val="28"/>
          <w:szCs w:val="28"/>
        </w:rPr>
      </w:pPr>
      <w:r w:rsidRPr="009858B3">
        <w:rPr>
          <w:rFonts w:ascii="Calibri" w:hAnsi="Calibri" w:cs="Calibri"/>
          <w:b/>
          <w:sz w:val="28"/>
          <w:szCs w:val="28"/>
        </w:rPr>
        <w:t>Introduction</w:t>
      </w:r>
    </w:p>
    <w:p w:rsidR="00911E9C" w:rsidRPr="00A84255" w:rsidRDefault="00911E9C" w:rsidP="00361DC9">
      <w:pPr>
        <w:jc w:val="both"/>
        <w:rPr>
          <w:rFonts w:ascii="Calibri" w:hAnsi="Calibri" w:cs="Calibri"/>
          <w:sz w:val="24"/>
          <w:szCs w:val="24"/>
        </w:rPr>
      </w:pPr>
      <w:r w:rsidRPr="00A84255">
        <w:rPr>
          <w:rFonts w:ascii="Calibri" w:hAnsi="Calibri" w:cs="Calibri"/>
          <w:sz w:val="24"/>
          <w:szCs w:val="24"/>
        </w:rPr>
        <w:t>FAROF was Founded as a charitable non-profit organization, to fight stigma and discrimination, end gender base violence against young women/girls, with her thematic areas centered on Preventive intervention programs and sexual reproductive health and rights SRHR activities of Adolescents and young people living with HIV, FAROF coordinates HIV response on adolescents, young people and youth living with HIV/AIDS in Nigeria. Adolescents and Young People experience numerous degrees of developmental challenges at varying pace, which includes: evolving sexuality, increasing need for independence, peers and broader social connections. The adolescent period is also marked by increased involvement in risk behaviors that may predispose young people to poor long-term outcomes. Many of these risky behaviors are relatively transitory in nature and are resolved by the beginning of adulthood. The increase in ignorance by our community leaders of Adolescents and young people, is leading to increase in new HIV infected young person’s and has put the organization to stand against such ignorance and getting more young people aware of their rights, as well as creating wider awareness of the SRHR programs to reduce risky behaviors amongst young people within our community. FAROF identifies factors (individual, social, environmental and systemic) that increase vulnerability of young people, transgender youth and young people with disability to HIV &amp; AIDS and develop a preventive strategy for programming for Adolescent and Young people who inject drugs, Adolescent and young female who sell sex, Adolescent and young men who have sex with men using the Combination Prevention Approach (</w:t>
      </w:r>
      <w:proofErr w:type="spellStart"/>
      <w:r w:rsidRPr="00A84255">
        <w:rPr>
          <w:rFonts w:ascii="Calibri" w:hAnsi="Calibri" w:cs="Calibri"/>
          <w:sz w:val="24"/>
          <w:szCs w:val="24"/>
        </w:rPr>
        <w:t>Behavioural</w:t>
      </w:r>
      <w:proofErr w:type="spellEnd"/>
      <w:r w:rsidRPr="00A84255">
        <w:rPr>
          <w:rFonts w:ascii="Calibri" w:hAnsi="Calibri" w:cs="Calibri"/>
          <w:sz w:val="24"/>
          <w:szCs w:val="24"/>
        </w:rPr>
        <w:t xml:space="preserve"> intervention, Biomedical intervention and Structural intervention)</w:t>
      </w:r>
    </w:p>
    <w:p w:rsidR="00911E9C" w:rsidRPr="00A84255" w:rsidRDefault="00911E9C" w:rsidP="00361DC9">
      <w:pPr>
        <w:jc w:val="both"/>
        <w:rPr>
          <w:rFonts w:ascii="Calibri" w:hAnsi="Calibri" w:cs="Calibri"/>
          <w:sz w:val="24"/>
          <w:szCs w:val="24"/>
        </w:rPr>
      </w:pPr>
    </w:p>
    <w:p w:rsidR="00911E9C" w:rsidRPr="00A84255" w:rsidRDefault="00911E9C" w:rsidP="00361DC9">
      <w:pPr>
        <w:jc w:val="both"/>
        <w:rPr>
          <w:rFonts w:ascii="Calibri" w:hAnsi="Calibri" w:cs="Calibri"/>
          <w:sz w:val="24"/>
          <w:szCs w:val="24"/>
        </w:rPr>
      </w:pPr>
    </w:p>
    <w:p w:rsidR="00911E9C" w:rsidRPr="00A84255" w:rsidRDefault="00911E9C" w:rsidP="00361DC9">
      <w:pPr>
        <w:jc w:val="both"/>
        <w:rPr>
          <w:rFonts w:ascii="Calibri" w:hAnsi="Calibri" w:cs="Calibri"/>
          <w:sz w:val="24"/>
          <w:szCs w:val="24"/>
        </w:rPr>
      </w:pPr>
    </w:p>
    <w:p w:rsidR="00911E9C" w:rsidRPr="00A84255" w:rsidRDefault="00911E9C" w:rsidP="00361DC9">
      <w:pPr>
        <w:jc w:val="both"/>
        <w:rPr>
          <w:rFonts w:ascii="Calibri" w:hAnsi="Calibri" w:cs="Calibri"/>
          <w:sz w:val="24"/>
          <w:szCs w:val="24"/>
        </w:rPr>
      </w:pPr>
    </w:p>
    <w:p w:rsidR="00911E9C" w:rsidRPr="00A84255" w:rsidRDefault="00911E9C" w:rsidP="00361DC9">
      <w:pPr>
        <w:jc w:val="both"/>
        <w:rPr>
          <w:rFonts w:ascii="Calibri" w:hAnsi="Calibri" w:cs="Calibri"/>
          <w:sz w:val="24"/>
          <w:szCs w:val="24"/>
        </w:rPr>
      </w:pPr>
    </w:p>
    <w:p w:rsidR="00911E9C" w:rsidRPr="00A84255" w:rsidRDefault="00911E9C" w:rsidP="00361DC9">
      <w:pPr>
        <w:jc w:val="both"/>
        <w:rPr>
          <w:rFonts w:ascii="Calibri" w:hAnsi="Calibri" w:cs="Calibri"/>
          <w:sz w:val="24"/>
          <w:szCs w:val="24"/>
        </w:rPr>
      </w:pPr>
    </w:p>
    <w:p w:rsidR="00911E9C" w:rsidRPr="00A84255" w:rsidRDefault="00911E9C" w:rsidP="00361DC9">
      <w:pPr>
        <w:jc w:val="both"/>
        <w:rPr>
          <w:rFonts w:ascii="Calibri" w:hAnsi="Calibri" w:cs="Calibri"/>
          <w:sz w:val="24"/>
          <w:szCs w:val="24"/>
        </w:rPr>
      </w:pPr>
    </w:p>
    <w:p w:rsidR="00911E9C" w:rsidRPr="00A84255" w:rsidRDefault="00911E9C" w:rsidP="00361DC9">
      <w:pPr>
        <w:jc w:val="both"/>
        <w:rPr>
          <w:rFonts w:ascii="Calibri" w:hAnsi="Calibri" w:cs="Calibri"/>
          <w:sz w:val="24"/>
          <w:szCs w:val="24"/>
        </w:rPr>
      </w:pPr>
    </w:p>
    <w:p w:rsidR="00911E9C" w:rsidRPr="00A84255" w:rsidRDefault="00911E9C" w:rsidP="00361DC9">
      <w:pPr>
        <w:jc w:val="both"/>
        <w:rPr>
          <w:rFonts w:ascii="Calibri" w:hAnsi="Calibri" w:cs="Calibri"/>
          <w:sz w:val="24"/>
          <w:szCs w:val="24"/>
        </w:rPr>
      </w:pPr>
    </w:p>
    <w:p w:rsidR="00911E9C" w:rsidRPr="00A84255" w:rsidRDefault="00911E9C" w:rsidP="00361DC9">
      <w:pPr>
        <w:jc w:val="both"/>
        <w:rPr>
          <w:rFonts w:ascii="Calibri" w:hAnsi="Calibri" w:cs="Calibri"/>
          <w:sz w:val="24"/>
          <w:szCs w:val="24"/>
        </w:rPr>
      </w:pPr>
    </w:p>
    <w:p w:rsidR="00911E9C" w:rsidRPr="00A84255" w:rsidRDefault="00911E9C" w:rsidP="00361DC9">
      <w:pPr>
        <w:jc w:val="both"/>
        <w:rPr>
          <w:rFonts w:ascii="Calibri" w:hAnsi="Calibri" w:cs="Calibri"/>
          <w:sz w:val="24"/>
          <w:szCs w:val="24"/>
        </w:rPr>
      </w:pPr>
    </w:p>
    <w:p w:rsidR="00911E9C" w:rsidRPr="00A84255" w:rsidRDefault="00911E9C" w:rsidP="00361DC9">
      <w:pPr>
        <w:jc w:val="both"/>
        <w:rPr>
          <w:rFonts w:ascii="Calibri" w:hAnsi="Calibri" w:cs="Calibri"/>
          <w:sz w:val="24"/>
          <w:szCs w:val="24"/>
        </w:rPr>
      </w:pPr>
    </w:p>
    <w:p w:rsidR="00254BC9" w:rsidRPr="009858B3" w:rsidRDefault="00582AE3" w:rsidP="00A61FBF">
      <w:pPr>
        <w:pStyle w:val="ListParagraph"/>
        <w:numPr>
          <w:ilvl w:val="0"/>
          <w:numId w:val="12"/>
        </w:numPr>
        <w:shd w:val="clear" w:color="auto" w:fill="92D050"/>
        <w:ind w:left="450" w:hanging="450"/>
        <w:jc w:val="both"/>
        <w:rPr>
          <w:rFonts w:ascii="Calibri" w:hAnsi="Calibri" w:cs="Calibri"/>
          <w:b/>
          <w:sz w:val="28"/>
          <w:szCs w:val="28"/>
        </w:rPr>
      </w:pPr>
      <w:r w:rsidRPr="009858B3">
        <w:rPr>
          <w:rFonts w:ascii="Calibri" w:hAnsi="Calibri" w:cs="Calibri"/>
          <w:b/>
          <w:sz w:val="28"/>
          <w:szCs w:val="28"/>
        </w:rPr>
        <w:t>DESCRIPTION OF ACTIVITIES</w:t>
      </w:r>
    </w:p>
    <w:p w:rsidR="00254BC9" w:rsidRPr="00A61FBF" w:rsidRDefault="004B3ABA" w:rsidP="009858B3">
      <w:pPr>
        <w:pStyle w:val="ListParagraph"/>
        <w:numPr>
          <w:ilvl w:val="1"/>
          <w:numId w:val="12"/>
        </w:numPr>
        <w:ind w:left="450" w:hanging="450"/>
        <w:jc w:val="both"/>
        <w:rPr>
          <w:rFonts w:ascii="Calibri" w:hAnsi="Calibri" w:cs="Calibri"/>
          <w:b/>
          <w:color w:val="00B050"/>
          <w:sz w:val="24"/>
          <w:szCs w:val="24"/>
        </w:rPr>
      </w:pPr>
      <w:r w:rsidRPr="00A61FBF">
        <w:rPr>
          <w:rFonts w:ascii="Calibri" w:hAnsi="Calibri" w:cs="Calibri"/>
          <w:b/>
          <w:color w:val="00B050"/>
          <w:sz w:val="24"/>
          <w:szCs w:val="24"/>
        </w:rPr>
        <w:t>Advocacy</w:t>
      </w:r>
    </w:p>
    <w:p w:rsidR="00254BC9" w:rsidRPr="00A84255" w:rsidRDefault="004B3ABA" w:rsidP="00361DC9">
      <w:pPr>
        <w:jc w:val="both"/>
        <w:rPr>
          <w:rFonts w:ascii="Calibri" w:hAnsi="Calibri" w:cs="Calibri"/>
          <w:sz w:val="24"/>
          <w:szCs w:val="24"/>
        </w:rPr>
      </w:pPr>
      <w:r w:rsidRPr="00A84255">
        <w:rPr>
          <w:rFonts w:ascii="Calibri" w:hAnsi="Calibri" w:cs="Calibri"/>
          <w:sz w:val="24"/>
          <w:szCs w:val="24"/>
        </w:rPr>
        <w:t>The project commenced with an advocacy and sensitization meeting carried out in the community to create wider awareness</w:t>
      </w:r>
      <w:r w:rsidR="006E492C" w:rsidRPr="00A84255">
        <w:rPr>
          <w:rFonts w:ascii="Calibri" w:hAnsi="Calibri" w:cs="Calibri"/>
          <w:sz w:val="24"/>
          <w:szCs w:val="24"/>
        </w:rPr>
        <w:t xml:space="preserve"> on AYP activities for </w:t>
      </w:r>
      <w:proofErr w:type="spellStart"/>
      <w:r w:rsidR="006E492C" w:rsidRPr="00A84255">
        <w:rPr>
          <w:rFonts w:ascii="Calibri" w:hAnsi="Calibri" w:cs="Calibri"/>
          <w:sz w:val="24"/>
          <w:szCs w:val="24"/>
        </w:rPr>
        <w:t>Birnin</w:t>
      </w:r>
      <w:proofErr w:type="spellEnd"/>
      <w:r w:rsidR="006E492C" w:rsidRPr="00A84255">
        <w:rPr>
          <w:rFonts w:ascii="Calibri" w:hAnsi="Calibri" w:cs="Calibri"/>
          <w:sz w:val="24"/>
          <w:szCs w:val="24"/>
        </w:rPr>
        <w:t xml:space="preserve"> </w:t>
      </w:r>
      <w:proofErr w:type="spellStart"/>
      <w:r w:rsidR="006E492C" w:rsidRPr="00A84255">
        <w:rPr>
          <w:rFonts w:ascii="Calibri" w:hAnsi="Calibri" w:cs="Calibri"/>
          <w:sz w:val="24"/>
          <w:szCs w:val="24"/>
        </w:rPr>
        <w:t>Gwari</w:t>
      </w:r>
      <w:proofErr w:type="spellEnd"/>
      <w:r w:rsidR="006E492C" w:rsidRPr="00A84255">
        <w:rPr>
          <w:rFonts w:ascii="Calibri" w:hAnsi="Calibri" w:cs="Calibri"/>
          <w:sz w:val="24"/>
          <w:szCs w:val="24"/>
        </w:rPr>
        <w:t xml:space="preserve"> LGA to community members and to sensitize the community leaders.</w:t>
      </w:r>
    </w:p>
    <w:p w:rsidR="00DC285B" w:rsidRPr="00A84255" w:rsidRDefault="006E492C" w:rsidP="00361DC9">
      <w:pPr>
        <w:jc w:val="both"/>
        <w:rPr>
          <w:rFonts w:ascii="Calibri" w:hAnsi="Calibri" w:cs="Calibri"/>
          <w:sz w:val="24"/>
          <w:szCs w:val="24"/>
        </w:rPr>
      </w:pPr>
      <w:r w:rsidRPr="00A84255">
        <w:rPr>
          <w:rFonts w:ascii="Calibri" w:hAnsi="Calibri" w:cs="Calibri"/>
          <w:sz w:val="24"/>
          <w:szCs w:val="24"/>
        </w:rPr>
        <w:t>Possible means of partnership was di</w:t>
      </w:r>
      <w:r w:rsidR="00DC285B" w:rsidRPr="00A84255">
        <w:rPr>
          <w:rFonts w:ascii="Calibri" w:hAnsi="Calibri" w:cs="Calibri"/>
          <w:sz w:val="24"/>
          <w:szCs w:val="24"/>
        </w:rPr>
        <w:t>s</w:t>
      </w:r>
      <w:r w:rsidRPr="00A84255">
        <w:rPr>
          <w:rFonts w:ascii="Calibri" w:hAnsi="Calibri" w:cs="Calibri"/>
          <w:sz w:val="24"/>
          <w:szCs w:val="24"/>
        </w:rPr>
        <w:t>cussed during the meeting which was centered on provision of security during the implantation of the project and monitoring the implementation of the project to ensure success on service delivery.</w:t>
      </w:r>
      <w:r w:rsidR="00DC285B" w:rsidRPr="00A84255">
        <w:rPr>
          <w:rFonts w:ascii="Calibri" w:hAnsi="Calibri" w:cs="Calibri"/>
          <w:sz w:val="24"/>
          <w:szCs w:val="24"/>
        </w:rPr>
        <w:t xml:space="preserve"> The communique was read and signed by the chairman.</w:t>
      </w:r>
    </w:p>
    <w:p w:rsidR="00DC285B" w:rsidRPr="00A84255" w:rsidRDefault="00DC285B" w:rsidP="00361DC9">
      <w:pPr>
        <w:jc w:val="both"/>
        <w:rPr>
          <w:rFonts w:ascii="Calibri" w:hAnsi="Calibri" w:cs="Calibri"/>
          <w:sz w:val="24"/>
          <w:szCs w:val="24"/>
        </w:rPr>
      </w:pPr>
      <w:r w:rsidRPr="00A84255">
        <w:rPr>
          <w:rFonts w:ascii="Calibri" w:hAnsi="Calibri" w:cs="Calibri"/>
          <w:sz w:val="24"/>
          <w:szCs w:val="24"/>
        </w:rPr>
        <w:t>Present for the meeting was the chairman, Director of Primary Health Care, religious leaders, 11 ward heads and AYPs. The sensitization meeting was held for two days.</w:t>
      </w:r>
    </w:p>
    <w:p w:rsidR="00911E9C" w:rsidRPr="00A61FBF" w:rsidRDefault="009858B3" w:rsidP="009858B3">
      <w:pPr>
        <w:pStyle w:val="ListParagraph"/>
        <w:numPr>
          <w:ilvl w:val="1"/>
          <w:numId w:val="12"/>
        </w:numPr>
        <w:ind w:left="450" w:hanging="450"/>
        <w:jc w:val="both"/>
        <w:rPr>
          <w:rFonts w:ascii="Calibri" w:hAnsi="Calibri" w:cs="Calibri"/>
          <w:b/>
          <w:color w:val="00B050"/>
          <w:sz w:val="24"/>
          <w:szCs w:val="24"/>
        </w:rPr>
      </w:pPr>
      <w:r w:rsidRPr="00A61FBF">
        <w:rPr>
          <w:rFonts w:ascii="Calibri" w:hAnsi="Calibri" w:cs="Calibri"/>
          <w:b/>
          <w:color w:val="00B050"/>
          <w:sz w:val="24"/>
          <w:szCs w:val="24"/>
        </w:rPr>
        <w:t xml:space="preserve">Assessments of </w:t>
      </w:r>
      <w:r w:rsidR="00361DC9" w:rsidRPr="00A61FBF">
        <w:rPr>
          <w:rFonts w:ascii="Calibri" w:hAnsi="Calibri" w:cs="Calibri"/>
          <w:b/>
          <w:color w:val="00B050"/>
          <w:sz w:val="24"/>
          <w:szCs w:val="24"/>
        </w:rPr>
        <w:t>AYPS</w:t>
      </w:r>
    </w:p>
    <w:p w:rsidR="00582AE3" w:rsidRPr="00A84255" w:rsidRDefault="00911E9C" w:rsidP="00361DC9">
      <w:pPr>
        <w:jc w:val="both"/>
        <w:rPr>
          <w:rFonts w:ascii="Calibri" w:hAnsi="Calibri" w:cs="Calibri"/>
          <w:sz w:val="24"/>
          <w:szCs w:val="24"/>
        </w:rPr>
      </w:pPr>
      <w:r w:rsidRPr="00A84255">
        <w:rPr>
          <w:rFonts w:ascii="Calibri" w:hAnsi="Calibri" w:cs="Calibri"/>
          <w:sz w:val="24"/>
          <w:szCs w:val="24"/>
        </w:rPr>
        <w:t xml:space="preserve">FAROF engaged in the Adolescents and young people (AYP) Assessment program conducted in two LGAs of Kaduna State, namely </w:t>
      </w:r>
      <w:proofErr w:type="spellStart"/>
      <w:r w:rsidRPr="00A84255">
        <w:rPr>
          <w:rFonts w:ascii="Calibri" w:hAnsi="Calibri" w:cs="Calibri"/>
          <w:sz w:val="24"/>
          <w:szCs w:val="24"/>
        </w:rPr>
        <w:t>Kargarko</w:t>
      </w:r>
      <w:proofErr w:type="spellEnd"/>
      <w:r w:rsidRPr="00A84255">
        <w:rPr>
          <w:rFonts w:ascii="Calibri" w:hAnsi="Calibri" w:cs="Calibri"/>
          <w:sz w:val="24"/>
          <w:szCs w:val="24"/>
        </w:rPr>
        <w:t xml:space="preserve"> and </w:t>
      </w:r>
      <w:proofErr w:type="spellStart"/>
      <w:r w:rsidRPr="00A84255">
        <w:rPr>
          <w:rFonts w:ascii="Calibri" w:hAnsi="Calibri" w:cs="Calibri"/>
          <w:sz w:val="24"/>
          <w:szCs w:val="24"/>
        </w:rPr>
        <w:t>Birnin</w:t>
      </w:r>
      <w:proofErr w:type="spellEnd"/>
      <w:r w:rsidRPr="00A84255">
        <w:rPr>
          <w:rFonts w:ascii="Calibri" w:hAnsi="Calibri" w:cs="Calibri"/>
          <w:sz w:val="24"/>
          <w:szCs w:val="24"/>
        </w:rPr>
        <w:t xml:space="preserve"> </w:t>
      </w:r>
      <w:proofErr w:type="spellStart"/>
      <w:r w:rsidRPr="00A84255">
        <w:rPr>
          <w:rFonts w:ascii="Calibri" w:hAnsi="Calibri" w:cs="Calibri"/>
          <w:sz w:val="24"/>
          <w:szCs w:val="24"/>
        </w:rPr>
        <w:t>gwari</w:t>
      </w:r>
      <w:proofErr w:type="spellEnd"/>
      <w:r w:rsidRPr="00A84255">
        <w:rPr>
          <w:rFonts w:ascii="Calibri" w:hAnsi="Calibri" w:cs="Calibri"/>
          <w:sz w:val="24"/>
          <w:szCs w:val="24"/>
        </w:rPr>
        <w:t xml:space="preserve"> LGA</w:t>
      </w:r>
      <w:r w:rsidR="00582AE3" w:rsidRPr="00A84255">
        <w:rPr>
          <w:rFonts w:ascii="Calibri" w:hAnsi="Calibri" w:cs="Calibri"/>
          <w:sz w:val="24"/>
          <w:szCs w:val="24"/>
        </w:rPr>
        <w:t>,</w:t>
      </w:r>
      <w:r w:rsidRPr="00A84255">
        <w:rPr>
          <w:rFonts w:ascii="Calibri" w:hAnsi="Calibri" w:cs="Calibri"/>
          <w:sz w:val="24"/>
          <w:szCs w:val="24"/>
        </w:rPr>
        <w:t xml:space="preserve"> supported by UNICEF and State AIDS control Agency SACA as the host. These Assessment was conducted on the following dates, in Kaduna state from 13th June, 2016 to 17th June, 2016 and Benue state from 17th June, 2016 to 21st June 2016 respectively. Representatives of UNICEF from the office</w:t>
      </w:r>
      <w:r w:rsidR="004B5FF4">
        <w:rPr>
          <w:rFonts w:ascii="Calibri" w:hAnsi="Calibri" w:cs="Calibri"/>
          <w:sz w:val="24"/>
          <w:szCs w:val="24"/>
        </w:rPr>
        <w:t xml:space="preserve"> of N</w:t>
      </w:r>
      <w:r w:rsidRPr="00A84255">
        <w:rPr>
          <w:rFonts w:ascii="Calibri" w:hAnsi="Calibri" w:cs="Calibri"/>
          <w:sz w:val="24"/>
          <w:szCs w:val="24"/>
        </w:rPr>
        <w:t>ew York was present, the following stake holders where present during this Assessments, these include: Local Gov</w:t>
      </w:r>
      <w:r w:rsidR="00C06C0F">
        <w:rPr>
          <w:rFonts w:ascii="Calibri" w:hAnsi="Calibri" w:cs="Calibri"/>
          <w:sz w:val="24"/>
          <w:szCs w:val="24"/>
        </w:rPr>
        <w:t>ernment AIDS Control Agencies (</w:t>
      </w:r>
      <w:r w:rsidRPr="00A84255">
        <w:rPr>
          <w:rFonts w:ascii="Calibri" w:hAnsi="Calibri" w:cs="Calibri"/>
          <w:sz w:val="24"/>
          <w:szCs w:val="24"/>
        </w:rPr>
        <w:t>LACA) M&amp;E officers, CSOs, representatives from the office of UNICEF. Assessment carried out was focused on the following interventions:</w:t>
      </w:r>
    </w:p>
    <w:p w:rsidR="00582AE3" w:rsidRPr="009858B3" w:rsidRDefault="00911E9C" w:rsidP="009858B3">
      <w:pPr>
        <w:pStyle w:val="ListParagraph"/>
        <w:numPr>
          <w:ilvl w:val="0"/>
          <w:numId w:val="13"/>
        </w:numPr>
        <w:jc w:val="both"/>
        <w:rPr>
          <w:rFonts w:ascii="Calibri" w:hAnsi="Calibri" w:cs="Calibri"/>
          <w:sz w:val="24"/>
          <w:szCs w:val="24"/>
        </w:rPr>
      </w:pPr>
      <w:r w:rsidRPr="009858B3">
        <w:rPr>
          <w:rFonts w:ascii="Calibri" w:hAnsi="Calibri" w:cs="Calibri"/>
          <w:sz w:val="24"/>
          <w:szCs w:val="24"/>
        </w:rPr>
        <w:t xml:space="preserve">HIV testing and counselling for adolescents </w:t>
      </w:r>
    </w:p>
    <w:p w:rsidR="00582AE3" w:rsidRPr="009858B3" w:rsidRDefault="00911E9C" w:rsidP="009858B3">
      <w:pPr>
        <w:pStyle w:val="ListParagraph"/>
        <w:numPr>
          <w:ilvl w:val="0"/>
          <w:numId w:val="13"/>
        </w:numPr>
        <w:jc w:val="both"/>
        <w:rPr>
          <w:rFonts w:ascii="Calibri" w:hAnsi="Calibri" w:cs="Calibri"/>
          <w:sz w:val="24"/>
          <w:szCs w:val="24"/>
        </w:rPr>
      </w:pPr>
      <w:r w:rsidRPr="009858B3">
        <w:rPr>
          <w:rFonts w:ascii="Calibri" w:hAnsi="Calibri" w:cs="Calibri"/>
          <w:sz w:val="24"/>
          <w:szCs w:val="24"/>
        </w:rPr>
        <w:t xml:space="preserve">Antiretroviral therapy (ART) for adolescents living with HIV </w:t>
      </w:r>
    </w:p>
    <w:p w:rsidR="00582AE3" w:rsidRPr="009858B3" w:rsidRDefault="00911E9C" w:rsidP="009858B3">
      <w:pPr>
        <w:pStyle w:val="ListParagraph"/>
        <w:numPr>
          <w:ilvl w:val="0"/>
          <w:numId w:val="13"/>
        </w:numPr>
        <w:jc w:val="both"/>
        <w:rPr>
          <w:rFonts w:ascii="Calibri" w:hAnsi="Calibri" w:cs="Calibri"/>
          <w:sz w:val="24"/>
          <w:szCs w:val="24"/>
        </w:rPr>
      </w:pPr>
      <w:r w:rsidRPr="009858B3">
        <w:rPr>
          <w:rFonts w:ascii="Calibri" w:hAnsi="Calibri" w:cs="Calibri"/>
          <w:sz w:val="24"/>
          <w:szCs w:val="24"/>
        </w:rPr>
        <w:t xml:space="preserve">Condom use among adolescents </w:t>
      </w:r>
    </w:p>
    <w:p w:rsidR="009858B3" w:rsidRDefault="00911E9C" w:rsidP="009858B3">
      <w:pPr>
        <w:pStyle w:val="ListParagraph"/>
        <w:numPr>
          <w:ilvl w:val="0"/>
          <w:numId w:val="13"/>
        </w:numPr>
        <w:jc w:val="both"/>
        <w:rPr>
          <w:rFonts w:ascii="Calibri" w:hAnsi="Calibri" w:cs="Calibri"/>
          <w:sz w:val="24"/>
          <w:szCs w:val="24"/>
        </w:rPr>
      </w:pPr>
      <w:r w:rsidRPr="009858B3">
        <w:rPr>
          <w:rFonts w:ascii="Calibri" w:hAnsi="Calibri" w:cs="Calibri"/>
          <w:sz w:val="24"/>
          <w:szCs w:val="24"/>
        </w:rPr>
        <w:t>In-school life skills-based HIV prevention and reproductive and sexual health education</w:t>
      </w:r>
    </w:p>
    <w:p w:rsidR="009858B3" w:rsidRPr="009858B3" w:rsidRDefault="009858B3" w:rsidP="009858B3">
      <w:pPr>
        <w:pStyle w:val="ListParagraph"/>
        <w:jc w:val="both"/>
        <w:rPr>
          <w:rFonts w:ascii="Calibri" w:hAnsi="Calibri" w:cs="Calibri"/>
          <w:sz w:val="24"/>
          <w:szCs w:val="24"/>
        </w:rPr>
      </w:pPr>
    </w:p>
    <w:p w:rsidR="00C52E4E" w:rsidRPr="00A61FBF" w:rsidRDefault="00C52E4E" w:rsidP="009858B3">
      <w:pPr>
        <w:pStyle w:val="ListParagraph"/>
        <w:numPr>
          <w:ilvl w:val="1"/>
          <w:numId w:val="12"/>
        </w:numPr>
        <w:ind w:left="450" w:hanging="450"/>
        <w:jc w:val="both"/>
        <w:rPr>
          <w:rFonts w:ascii="Calibri" w:hAnsi="Calibri" w:cs="Calibri"/>
          <w:color w:val="00B050"/>
          <w:sz w:val="24"/>
          <w:szCs w:val="24"/>
        </w:rPr>
      </w:pPr>
      <w:r w:rsidRPr="00A61FBF">
        <w:rPr>
          <w:rFonts w:ascii="Calibri" w:hAnsi="Calibri" w:cs="Calibri"/>
          <w:b/>
          <w:bCs/>
          <w:color w:val="00B050"/>
          <w:sz w:val="24"/>
          <w:szCs w:val="24"/>
        </w:rPr>
        <w:t xml:space="preserve">AYP </w:t>
      </w:r>
      <w:r w:rsidR="004B5FF4">
        <w:rPr>
          <w:rFonts w:ascii="Calibri" w:hAnsi="Calibri" w:cs="Calibri"/>
          <w:b/>
          <w:bCs/>
          <w:color w:val="00B050"/>
          <w:sz w:val="24"/>
          <w:szCs w:val="24"/>
        </w:rPr>
        <w:t>sens</w:t>
      </w:r>
      <w:r w:rsidR="009858B3" w:rsidRPr="00A61FBF">
        <w:rPr>
          <w:rFonts w:ascii="Calibri" w:hAnsi="Calibri" w:cs="Calibri"/>
          <w:b/>
          <w:bCs/>
          <w:color w:val="00B050"/>
          <w:sz w:val="24"/>
          <w:szCs w:val="24"/>
        </w:rPr>
        <w:t>itization and volunteer selection process</w:t>
      </w:r>
    </w:p>
    <w:p w:rsidR="00C52E4E" w:rsidRPr="00A84255" w:rsidRDefault="00C52E4E" w:rsidP="00361DC9">
      <w:pPr>
        <w:jc w:val="both"/>
        <w:rPr>
          <w:rFonts w:ascii="Calibri" w:hAnsi="Calibri" w:cs="Calibri"/>
          <w:sz w:val="24"/>
          <w:szCs w:val="24"/>
        </w:rPr>
      </w:pPr>
      <w:r w:rsidRPr="00A84255">
        <w:rPr>
          <w:rFonts w:ascii="Calibri" w:hAnsi="Calibri" w:cs="Calibri"/>
          <w:sz w:val="24"/>
          <w:szCs w:val="24"/>
        </w:rPr>
        <w:t xml:space="preserve">A total of 110 AYPs were invited from the 11 wards in </w:t>
      </w:r>
      <w:proofErr w:type="spellStart"/>
      <w:r w:rsidRPr="00A84255">
        <w:rPr>
          <w:rFonts w:ascii="Calibri" w:hAnsi="Calibri" w:cs="Calibri"/>
          <w:sz w:val="24"/>
          <w:szCs w:val="24"/>
        </w:rPr>
        <w:t>Birnin</w:t>
      </w:r>
      <w:proofErr w:type="spellEnd"/>
      <w:r w:rsidRPr="00A84255">
        <w:rPr>
          <w:rFonts w:ascii="Calibri" w:hAnsi="Calibri" w:cs="Calibri"/>
          <w:sz w:val="24"/>
          <w:szCs w:val="24"/>
        </w:rPr>
        <w:t xml:space="preserve"> </w:t>
      </w:r>
      <w:proofErr w:type="spellStart"/>
      <w:r w:rsidRPr="00A84255">
        <w:rPr>
          <w:rFonts w:ascii="Calibri" w:hAnsi="Calibri" w:cs="Calibri"/>
          <w:sz w:val="24"/>
          <w:szCs w:val="24"/>
        </w:rPr>
        <w:t>Gwari</w:t>
      </w:r>
      <w:proofErr w:type="spellEnd"/>
      <w:r w:rsidRPr="00A84255">
        <w:rPr>
          <w:rFonts w:ascii="Calibri" w:hAnsi="Calibri" w:cs="Calibri"/>
          <w:sz w:val="24"/>
          <w:szCs w:val="24"/>
        </w:rPr>
        <w:t xml:space="preserve"> LGA </w:t>
      </w:r>
      <w:proofErr w:type="gramStart"/>
      <w:r w:rsidRPr="00A84255">
        <w:rPr>
          <w:rFonts w:ascii="Calibri" w:hAnsi="Calibri" w:cs="Calibri"/>
          <w:b/>
          <w:sz w:val="24"/>
          <w:szCs w:val="24"/>
        </w:rPr>
        <w:t xml:space="preserve">( </w:t>
      </w:r>
      <w:proofErr w:type="spellStart"/>
      <w:r w:rsidRPr="00A84255">
        <w:rPr>
          <w:rFonts w:ascii="Calibri" w:hAnsi="Calibri" w:cs="Calibri"/>
          <w:b/>
          <w:sz w:val="24"/>
          <w:szCs w:val="24"/>
        </w:rPr>
        <w:t>Damari</w:t>
      </w:r>
      <w:proofErr w:type="spellEnd"/>
      <w:proofErr w:type="gramEnd"/>
      <w:r w:rsidRPr="00A84255">
        <w:rPr>
          <w:rFonts w:ascii="Calibri" w:hAnsi="Calibri" w:cs="Calibri"/>
          <w:b/>
          <w:sz w:val="24"/>
          <w:szCs w:val="24"/>
        </w:rPr>
        <w:t xml:space="preserve">, </w:t>
      </w:r>
      <w:proofErr w:type="spellStart"/>
      <w:r w:rsidRPr="00A84255">
        <w:rPr>
          <w:rFonts w:ascii="Calibri" w:hAnsi="Calibri" w:cs="Calibri"/>
          <w:b/>
          <w:sz w:val="24"/>
          <w:szCs w:val="24"/>
        </w:rPr>
        <w:t>Kuyallo</w:t>
      </w:r>
      <w:proofErr w:type="spellEnd"/>
      <w:r w:rsidRPr="00A84255">
        <w:rPr>
          <w:rFonts w:ascii="Calibri" w:hAnsi="Calibri" w:cs="Calibri"/>
          <w:b/>
          <w:sz w:val="24"/>
          <w:szCs w:val="24"/>
        </w:rPr>
        <w:t xml:space="preserve">, </w:t>
      </w:r>
      <w:proofErr w:type="spellStart"/>
      <w:r w:rsidRPr="00A84255">
        <w:rPr>
          <w:rFonts w:ascii="Calibri" w:hAnsi="Calibri" w:cs="Calibri"/>
          <w:b/>
          <w:sz w:val="24"/>
          <w:szCs w:val="24"/>
        </w:rPr>
        <w:t>kutemeshi</w:t>
      </w:r>
      <w:proofErr w:type="spellEnd"/>
      <w:r w:rsidRPr="00A84255">
        <w:rPr>
          <w:rFonts w:ascii="Calibri" w:hAnsi="Calibri" w:cs="Calibri"/>
          <w:b/>
          <w:sz w:val="24"/>
          <w:szCs w:val="24"/>
        </w:rPr>
        <w:t xml:space="preserve">, </w:t>
      </w:r>
      <w:proofErr w:type="spellStart"/>
      <w:r w:rsidRPr="00A84255">
        <w:rPr>
          <w:rFonts w:ascii="Calibri" w:hAnsi="Calibri" w:cs="Calibri"/>
          <w:b/>
          <w:sz w:val="24"/>
          <w:szCs w:val="24"/>
        </w:rPr>
        <w:t>Gayam</w:t>
      </w:r>
      <w:proofErr w:type="spellEnd"/>
      <w:r w:rsidRPr="00A84255">
        <w:rPr>
          <w:rFonts w:ascii="Calibri" w:hAnsi="Calibri" w:cs="Calibri"/>
          <w:b/>
          <w:sz w:val="24"/>
          <w:szCs w:val="24"/>
        </w:rPr>
        <w:t xml:space="preserve">, </w:t>
      </w:r>
      <w:proofErr w:type="spellStart"/>
      <w:r w:rsidRPr="00A84255">
        <w:rPr>
          <w:rFonts w:ascii="Calibri" w:hAnsi="Calibri" w:cs="Calibri"/>
          <w:b/>
          <w:sz w:val="24"/>
          <w:szCs w:val="24"/>
        </w:rPr>
        <w:t>Kakangi</w:t>
      </w:r>
      <w:proofErr w:type="spellEnd"/>
      <w:r w:rsidRPr="00A84255">
        <w:rPr>
          <w:rFonts w:ascii="Calibri" w:hAnsi="Calibri" w:cs="Calibri"/>
          <w:b/>
          <w:sz w:val="24"/>
          <w:szCs w:val="24"/>
        </w:rPr>
        <w:t xml:space="preserve">, </w:t>
      </w:r>
      <w:proofErr w:type="spellStart"/>
      <w:r w:rsidRPr="00A84255">
        <w:rPr>
          <w:rFonts w:ascii="Calibri" w:hAnsi="Calibri" w:cs="Calibri"/>
          <w:b/>
          <w:sz w:val="24"/>
          <w:szCs w:val="24"/>
        </w:rPr>
        <w:t>Randagi</w:t>
      </w:r>
      <w:proofErr w:type="spellEnd"/>
      <w:r w:rsidRPr="00A84255">
        <w:rPr>
          <w:rFonts w:ascii="Calibri" w:hAnsi="Calibri" w:cs="Calibri"/>
          <w:b/>
          <w:sz w:val="24"/>
          <w:szCs w:val="24"/>
        </w:rPr>
        <w:t xml:space="preserve">, </w:t>
      </w:r>
      <w:proofErr w:type="spellStart"/>
      <w:r w:rsidRPr="00A84255">
        <w:rPr>
          <w:rFonts w:ascii="Calibri" w:hAnsi="Calibri" w:cs="Calibri"/>
          <w:b/>
          <w:sz w:val="24"/>
          <w:szCs w:val="24"/>
        </w:rPr>
        <w:t>Dogon</w:t>
      </w:r>
      <w:proofErr w:type="spellEnd"/>
      <w:r w:rsidRPr="00A84255">
        <w:rPr>
          <w:rFonts w:ascii="Calibri" w:hAnsi="Calibri" w:cs="Calibri"/>
          <w:b/>
          <w:sz w:val="24"/>
          <w:szCs w:val="24"/>
        </w:rPr>
        <w:t xml:space="preserve"> </w:t>
      </w:r>
      <w:proofErr w:type="spellStart"/>
      <w:r w:rsidRPr="00A84255">
        <w:rPr>
          <w:rFonts w:ascii="Calibri" w:hAnsi="Calibri" w:cs="Calibri"/>
          <w:b/>
          <w:sz w:val="24"/>
          <w:szCs w:val="24"/>
        </w:rPr>
        <w:t>dawa</w:t>
      </w:r>
      <w:proofErr w:type="spellEnd"/>
      <w:r w:rsidRPr="00A84255">
        <w:rPr>
          <w:rFonts w:ascii="Calibri" w:hAnsi="Calibri" w:cs="Calibri"/>
          <w:b/>
          <w:sz w:val="24"/>
          <w:szCs w:val="24"/>
        </w:rPr>
        <w:t xml:space="preserve">, </w:t>
      </w:r>
      <w:proofErr w:type="spellStart"/>
      <w:r w:rsidRPr="00A84255">
        <w:rPr>
          <w:rFonts w:ascii="Calibri" w:hAnsi="Calibri" w:cs="Calibri"/>
          <w:b/>
          <w:sz w:val="24"/>
          <w:szCs w:val="24"/>
        </w:rPr>
        <w:t>Magajin</w:t>
      </w:r>
      <w:proofErr w:type="spellEnd"/>
      <w:r w:rsidRPr="00A84255">
        <w:rPr>
          <w:rFonts w:ascii="Calibri" w:hAnsi="Calibri" w:cs="Calibri"/>
          <w:b/>
          <w:sz w:val="24"/>
          <w:szCs w:val="24"/>
        </w:rPr>
        <w:t xml:space="preserve"> </w:t>
      </w:r>
      <w:proofErr w:type="spellStart"/>
      <w:r w:rsidRPr="00A84255">
        <w:rPr>
          <w:rFonts w:ascii="Calibri" w:hAnsi="Calibri" w:cs="Calibri"/>
          <w:b/>
          <w:sz w:val="24"/>
          <w:szCs w:val="24"/>
        </w:rPr>
        <w:t>Gari</w:t>
      </w:r>
      <w:proofErr w:type="spellEnd"/>
      <w:r w:rsidRPr="00A84255">
        <w:rPr>
          <w:rFonts w:ascii="Calibri" w:hAnsi="Calibri" w:cs="Calibri"/>
          <w:b/>
          <w:sz w:val="24"/>
          <w:szCs w:val="24"/>
        </w:rPr>
        <w:t xml:space="preserve"> 1, </w:t>
      </w:r>
      <w:proofErr w:type="spellStart"/>
      <w:r w:rsidRPr="00A84255">
        <w:rPr>
          <w:rFonts w:ascii="Calibri" w:hAnsi="Calibri" w:cs="Calibri"/>
          <w:b/>
          <w:sz w:val="24"/>
          <w:szCs w:val="24"/>
        </w:rPr>
        <w:t>Magajin</w:t>
      </w:r>
      <w:proofErr w:type="spellEnd"/>
      <w:r w:rsidRPr="00A84255">
        <w:rPr>
          <w:rFonts w:ascii="Calibri" w:hAnsi="Calibri" w:cs="Calibri"/>
          <w:b/>
          <w:sz w:val="24"/>
          <w:szCs w:val="24"/>
        </w:rPr>
        <w:t xml:space="preserve"> </w:t>
      </w:r>
      <w:proofErr w:type="spellStart"/>
      <w:r w:rsidRPr="00A84255">
        <w:rPr>
          <w:rFonts w:ascii="Calibri" w:hAnsi="Calibri" w:cs="Calibri"/>
          <w:b/>
          <w:sz w:val="24"/>
          <w:szCs w:val="24"/>
        </w:rPr>
        <w:t>Gari</w:t>
      </w:r>
      <w:proofErr w:type="spellEnd"/>
      <w:r w:rsidRPr="00A84255">
        <w:rPr>
          <w:rFonts w:ascii="Calibri" w:hAnsi="Calibri" w:cs="Calibri"/>
          <w:b/>
          <w:sz w:val="24"/>
          <w:szCs w:val="24"/>
        </w:rPr>
        <w:t xml:space="preserve"> 2, </w:t>
      </w:r>
      <w:proofErr w:type="spellStart"/>
      <w:r w:rsidRPr="00A84255">
        <w:rPr>
          <w:rFonts w:ascii="Calibri" w:hAnsi="Calibri" w:cs="Calibri"/>
          <w:b/>
          <w:sz w:val="24"/>
          <w:szCs w:val="24"/>
        </w:rPr>
        <w:t>Magajin</w:t>
      </w:r>
      <w:proofErr w:type="spellEnd"/>
      <w:r w:rsidRPr="00A84255">
        <w:rPr>
          <w:rFonts w:ascii="Calibri" w:hAnsi="Calibri" w:cs="Calibri"/>
          <w:b/>
          <w:sz w:val="24"/>
          <w:szCs w:val="24"/>
        </w:rPr>
        <w:t xml:space="preserve"> </w:t>
      </w:r>
      <w:proofErr w:type="spellStart"/>
      <w:r w:rsidRPr="00A84255">
        <w:rPr>
          <w:rFonts w:ascii="Calibri" w:hAnsi="Calibri" w:cs="Calibri"/>
          <w:b/>
          <w:sz w:val="24"/>
          <w:szCs w:val="24"/>
        </w:rPr>
        <w:t>Gari</w:t>
      </w:r>
      <w:proofErr w:type="spellEnd"/>
      <w:r w:rsidRPr="00A84255">
        <w:rPr>
          <w:rFonts w:ascii="Calibri" w:hAnsi="Calibri" w:cs="Calibri"/>
          <w:b/>
          <w:sz w:val="24"/>
          <w:szCs w:val="24"/>
        </w:rPr>
        <w:t xml:space="preserve"> 3, ) </w:t>
      </w:r>
      <w:r w:rsidRPr="00A84255">
        <w:rPr>
          <w:rFonts w:ascii="Calibri" w:hAnsi="Calibri" w:cs="Calibri"/>
          <w:sz w:val="24"/>
          <w:szCs w:val="24"/>
        </w:rPr>
        <w:t xml:space="preserve">to be engaged in meaningful dialogue/sensitization and selected as volunteer for AYP Program implementation in </w:t>
      </w:r>
      <w:proofErr w:type="spellStart"/>
      <w:r w:rsidRPr="00A84255">
        <w:rPr>
          <w:rFonts w:ascii="Calibri" w:hAnsi="Calibri" w:cs="Calibri"/>
          <w:sz w:val="24"/>
          <w:szCs w:val="24"/>
        </w:rPr>
        <w:t>Birnin</w:t>
      </w:r>
      <w:proofErr w:type="spellEnd"/>
      <w:r w:rsidRPr="00A84255">
        <w:rPr>
          <w:rFonts w:ascii="Calibri" w:hAnsi="Calibri" w:cs="Calibri"/>
          <w:sz w:val="24"/>
          <w:szCs w:val="24"/>
        </w:rPr>
        <w:t xml:space="preserve"> </w:t>
      </w:r>
      <w:proofErr w:type="spellStart"/>
      <w:r w:rsidRPr="00A84255">
        <w:rPr>
          <w:rFonts w:ascii="Calibri" w:hAnsi="Calibri" w:cs="Calibri"/>
          <w:sz w:val="24"/>
          <w:szCs w:val="24"/>
        </w:rPr>
        <w:t>Gwari</w:t>
      </w:r>
      <w:proofErr w:type="spellEnd"/>
      <w:r w:rsidRPr="00A84255">
        <w:rPr>
          <w:rFonts w:ascii="Calibri" w:hAnsi="Calibri" w:cs="Calibri"/>
          <w:sz w:val="24"/>
          <w:szCs w:val="24"/>
        </w:rPr>
        <w:t xml:space="preserve"> LGA. </w:t>
      </w:r>
    </w:p>
    <w:p w:rsidR="00C52E4E" w:rsidRPr="00A84255" w:rsidRDefault="00C52E4E" w:rsidP="00361DC9">
      <w:pPr>
        <w:jc w:val="both"/>
        <w:rPr>
          <w:rFonts w:ascii="Calibri" w:hAnsi="Calibri" w:cs="Calibri"/>
          <w:sz w:val="24"/>
          <w:szCs w:val="24"/>
        </w:rPr>
      </w:pPr>
      <w:r w:rsidRPr="00A84255">
        <w:rPr>
          <w:rFonts w:ascii="Calibri" w:hAnsi="Calibri" w:cs="Calibri"/>
          <w:sz w:val="24"/>
          <w:szCs w:val="24"/>
        </w:rPr>
        <w:t>T</w:t>
      </w:r>
      <w:r w:rsidR="00646F4D" w:rsidRPr="00A84255">
        <w:rPr>
          <w:rFonts w:ascii="Calibri" w:hAnsi="Calibri" w:cs="Calibri"/>
          <w:sz w:val="24"/>
          <w:szCs w:val="24"/>
        </w:rPr>
        <w:t>heir</w:t>
      </w:r>
      <w:r w:rsidRPr="00A84255">
        <w:rPr>
          <w:rFonts w:ascii="Calibri" w:hAnsi="Calibri" w:cs="Calibri"/>
          <w:sz w:val="24"/>
          <w:szCs w:val="24"/>
        </w:rPr>
        <w:t xml:space="preserve"> role was to serve as demand creators and counsellor testers in various political wards of the LGA and also identify various HCT/HIV service center</w:t>
      </w:r>
    </w:p>
    <w:p w:rsidR="00C52E4E" w:rsidRPr="00A84255" w:rsidRDefault="00334CB0" w:rsidP="00361DC9">
      <w:pPr>
        <w:jc w:val="both"/>
        <w:rPr>
          <w:rFonts w:ascii="Calibri" w:hAnsi="Calibri" w:cs="Calibri"/>
          <w:sz w:val="24"/>
          <w:szCs w:val="24"/>
        </w:rPr>
      </w:pPr>
      <w:r w:rsidRPr="00A84255">
        <w:rPr>
          <w:rFonts w:ascii="Calibri" w:hAnsi="Calibri" w:cs="Calibri"/>
          <w:sz w:val="24"/>
          <w:szCs w:val="24"/>
        </w:rPr>
        <w:lastRenderedPageBreak/>
        <w:t>The selection process done by conducting a written test and oral interview. At the end of the whole exercise, 66 AYPs were selected to be trained as demand creators and 22 as counselor testers.</w:t>
      </w:r>
    </w:p>
    <w:p w:rsidR="00334CB0" w:rsidRPr="00A61FBF" w:rsidRDefault="00361DC9" w:rsidP="009858B3">
      <w:pPr>
        <w:pStyle w:val="ListParagraph"/>
        <w:numPr>
          <w:ilvl w:val="1"/>
          <w:numId w:val="12"/>
        </w:numPr>
        <w:ind w:left="450" w:hanging="450"/>
        <w:jc w:val="both"/>
        <w:rPr>
          <w:rFonts w:ascii="Calibri" w:hAnsi="Calibri" w:cs="Calibri"/>
          <w:b/>
          <w:color w:val="00B050"/>
          <w:sz w:val="24"/>
          <w:szCs w:val="24"/>
        </w:rPr>
      </w:pPr>
      <w:r w:rsidRPr="00A61FBF">
        <w:rPr>
          <w:rFonts w:ascii="Calibri" w:hAnsi="Calibri" w:cs="Calibri"/>
          <w:b/>
          <w:color w:val="00B050"/>
          <w:sz w:val="24"/>
          <w:szCs w:val="24"/>
        </w:rPr>
        <w:t>Training/capacity buildings</w:t>
      </w:r>
    </w:p>
    <w:p w:rsidR="00582AE3" w:rsidRPr="00A84255" w:rsidRDefault="00E10343" w:rsidP="00361DC9">
      <w:pPr>
        <w:jc w:val="both"/>
        <w:rPr>
          <w:rFonts w:ascii="Calibri" w:hAnsi="Calibri" w:cs="Calibri"/>
          <w:sz w:val="24"/>
          <w:szCs w:val="24"/>
        </w:rPr>
      </w:pPr>
      <w:r w:rsidRPr="00A84255">
        <w:rPr>
          <w:rFonts w:ascii="Calibri" w:hAnsi="Calibri" w:cs="Calibri"/>
          <w:sz w:val="24"/>
          <w:szCs w:val="24"/>
        </w:rPr>
        <w:t>In the project period, the selected AYPs were trained</w:t>
      </w:r>
      <w:r w:rsidR="00321D75" w:rsidRPr="00A84255">
        <w:rPr>
          <w:rFonts w:ascii="Calibri" w:hAnsi="Calibri" w:cs="Calibri"/>
          <w:sz w:val="24"/>
          <w:szCs w:val="24"/>
        </w:rPr>
        <w:t xml:space="preserve"> for 5 days</w:t>
      </w:r>
      <w:r w:rsidRPr="00A84255">
        <w:rPr>
          <w:rFonts w:ascii="Calibri" w:hAnsi="Calibri" w:cs="Calibri"/>
          <w:sz w:val="24"/>
          <w:szCs w:val="24"/>
        </w:rPr>
        <w:t xml:space="preserve"> to build their capacities as demand creators. The objectives of the training was to;</w:t>
      </w:r>
    </w:p>
    <w:p w:rsidR="00E10343" w:rsidRPr="00A84255" w:rsidRDefault="00E10343" w:rsidP="00361DC9">
      <w:pPr>
        <w:pStyle w:val="ListParagraph"/>
        <w:numPr>
          <w:ilvl w:val="0"/>
          <w:numId w:val="8"/>
        </w:numPr>
        <w:jc w:val="both"/>
        <w:rPr>
          <w:rFonts w:ascii="Calibri" w:hAnsi="Calibri" w:cs="Calibri"/>
          <w:sz w:val="24"/>
          <w:szCs w:val="24"/>
        </w:rPr>
      </w:pPr>
      <w:r w:rsidRPr="00A84255">
        <w:rPr>
          <w:rFonts w:ascii="Calibri" w:hAnsi="Calibri" w:cs="Calibri"/>
          <w:sz w:val="24"/>
          <w:szCs w:val="24"/>
        </w:rPr>
        <w:t>Empower AYPs with leadership skills that will aid them reach out to their peers.</w:t>
      </w:r>
    </w:p>
    <w:p w:rsidR="00E10343" w:rsidRPr="00A84255" w:rsidRDefault="00875F41" w:rsidP="00361DC9">
      <w:pPr>
        <w:jc w:val="both"/>
        <w:rPr>
          <w:rFonts w:ascii="Calibri" w:hAnsi="Calibri" w:cs="Calibri"/>
          <w:sz w:val="24"/>
          <w:szCs w:val="24"/>
        </w:rPr>
      </w:pPr>
      <w:r w:rsidRPr="00A84255">
        <w:rPr>
          <w:rFonts w:ascii="Calibri" w:hAnsi="Calibri" w:cs="Calibri"/>
          <w:sz w:val="24"/>
          <w:szCs w:val="24"/>
        </w:rPr>
        <w:t>The capacity building training addressed the following important points</w:t>
      </w:r>
    </w:p>
    <w:p w:rsidR="00D87C21" w:rsidRPr="00A84255" w:rsidRDefault="00875F41" w:rsidP="00361DC9">
      <w:pPr>
        <w:pStyle w:val="ListParagraph"/>
        <w:numPr>
          <w:ilvl w:val="0"/>
          <w:numId w:val="9"/>
        </w:numPr>
        <w:ind w:left="360" w:hanging="270"/>
        <w:jc w:val="both"/>
        <w:rPr>
          <w:rFonts w:ascii="Calibri" w:hAnsi="Calibri" w:cs="Calibri"/>
          <w:sz w:val="24"/>
          <w:szCs w:val="24"/>
        </w:rPr>
      </w:pPr>
      <w:r w:rsidRPr="00A84255">
        <w:rPr>
          <w:rFonts w:ascii="Calibri" w:hAnsi="Calibri" w:cs="Calibri"/>
          <w:sz w:val="24"/>
          <w:szCs w:val="24"/>
        </w:rPr>
        <w:t>HIV prevention, control and misconceptions, how HIV is transmitted,</w:t>
      </w:r>
      <w:r w:rsidR="00121A12" w:rsidRPr="00A84255">
        <w:rPr>
          <w:rFonts w:ascii="Calibri" w:hAnsi="Calibri" w:cs="Calibri"/>
          <w:sz w:val="24"/>
          <w:szCs w:val="24"/>
        </w:rPr>
        <w:t xml:space="preserve"> difference between HIV and AIDS</w:t>
      </w:r>
      <w:r w:rsidRPr="00A84255">
        <w:rPr>
          <w:rFonts w:ascii="Calibri" w:hAnsi="Calibri" w:cs="Calibri"/>
          <w:sz w:val="24"/>
          <w:szCs w:val="24"/>
        </w:rPr>
        <w:t xml:space="preserve"> and HIV prevention medical services.</w:t>
      </w:r>
    </w:p>
    <w:p w:rsidR="00D87C21" w:rsidRPr="00A84255" w:rsidRDefault="00D87C21" w:rsidP="00361DC9">
      <w:pPr>
        <w:pStyle w:val="ListParagraph"/>
        <w:ind w:left="360"/>
        <w:jc w:val="both"/>
        <w:rPr>
          <w:rFonts w:ascii="Calibri" w:hAnsi="Calibri" w:cs="Calibri"/>
          <w:sz w:val="24"/>
          <w:szCs w:val="24"/>
        </w:rPr>
      </w:pPr>
    </w:p>
    <w:p w:rsidR="00D87C21" w:rsidRPr="00A84255" w:rsidRDefault="00121A12" w:rsidP="00361DC9">
      <w:pPr>
        <w:pStyle w:val="ListParagraph"/>
        <w:numPr>
          <w:ilvl w:val="0"/>
          <w:numId w:val="9"/>
        </w:numPr>
        <w:ind w:left="360" w:hanging="270"/>
        <w:jc w:val="both"/>
        <w:rPr>
          <w:rFonts w:ascii="Calibri" w:hAnsi="Calibri" w:cs="Calibri"/>
          <w:sz w:val="24"/>
          <w:szCs w:val="24"/>
        </w:rPr>
      </w:pPr>
      <w:r w:rsidRPr="00A84255">
        <w:rPr>
          <w:rFonts w:ascii="Calibri" w:hAnsi="Calibri" w:cs="Calibri"/>
          <w:sz w:val="24"/>
          <w:szCs w:val="24"/>
        </w:rPr>
        <w:t>The trends of HIV in Nigeria, the HIV epidemic among AYPs as well as mode of transmission and the socio-economic factors facilitating the transmission, Barriers to taking preventive precautions such as cultural practices and traditional beliefs.</w:t>
      </w:r>
    </w:p>
    <w:p w:rsidR="00D87C21" w:rsidRPr="00A84255" w:rsidRDefault="00D87C21" w:rsidP="00361DC9">
      <w:pPr>
        <w:pStyle w:val="ListParagraph"/>
        <w:jc w:val="both"/>
        <w:rPr>
          <w:rFonts w:ascii="Calibri" w:hAnsi="Calibri" w:cs="Calibri"/>
          <w:sz w:val="24"/>
          <w:szCs w:val="24"/>
        </w:rPr>
      </w:pPr>
    </w:p>
    <w:p w:rsidR="00D87C21" w:rsidRPr="00A84255" w:rsidRDefault="00121A12" w:rsidP="00361DC9">
      <w:pPr>
        <w:pStyle w:val="ListParagraph"/>
        <w:numPr>
          <w:ilvl w:val="0"/>
          <w:numId w:val="9"/>
        </w:numPr>
        <w:ind w:left="360" w:hanging="270"/>
        <w:jc w:val="both"/>
        <w:rPr>
          <w:rFonts w:ascii="Calibri" w:hAnsi="Calibri" w:cs="Calibri"/>
          <w:sz w:val="24"/>
          <w:szCs w:val="24"/>
        </w:rPr>
      </w:pPr>
      <w:r w:rsidRPr="00A84255">
        <w:rPr>
          <w:rFonts w:ascii="Calibri" w:hAnsi="Calibri" w:cs="Calibri"/>
          <w:sz w:val="24"/>
          <w:szCs w:val="24"/>
        </w:rPr>
        <w:t>counselling and testing, goals of counselling and testing, its benefits, modes of counselling and testing service delivery, target populations, problems surrounding counselling and testing, the core principles, and maintaining a human rights approach.</w:t>
      </w:r>
    </w:p>
    <w:p w:rsidR="00D87C21" w:rsidRPr="00A84255" w:rsidRDefault="00D87C21" w:rsidP="00361DC9">
      <w:pPr>
        <w:pStyle w:val="ListParagraph"/>
        <w:jc w:val="both"/>
        <w:rPr>
          <w:rFonts w:ascii="Calibri" w:hAnsi="Calibri" w:cs="Calibri"/>
          <w:sz w:val="24"/>
          <w:szCs w:val="24"/>
        </w:rPr>
      </w:pPr>
    </w:p>
    <w:p w:rsidR="00D87C21" w:rsidRPr="00A84255" w:rsidRDefault="00321D75" w:rsidP="00361DC9">
      <w:pPr>
        <w:pStyle w:val="ListParagraph"/>
        <w:numPr>
          <w:ilvl w:val="0"/>
          <w:numId w:val="9"/>
        </w:numPr>
        <w:ind w:left="360" w:hanging="270"/>
        <w:jc w:val="both"/>
        <w:rPr>
          <w:rFonts w:ascii="Calibri" w:hAnsi="Calibri" w:cs="Calibri"/>
          <w:sz w:val="24"/>
          <w:szCs w:val="24"/>
        </w:rPr>
      </w:pPr>
      <w:r w:rsidRPr="00A84255">
        <w:rPr>
          <w:rFonts w:ascii="Calibri" w:hAnsi="Calibri" w:cs="Calibri"/>
          <w:sz w:val="24"/>
          <w:szCs w:val="24"/>
        </w:rPr>
        <w:t>Communication skills, components of effective communication, barriers of effective communication and ways to overcome such barriers, understand the importance of feedback and skills for effective communication.</w:t>
      </w:r>
    </w:p>
    <w:p w:rsidR="00D87C21" w:rsidRPr="00A84255" w:rsidRDefault="00D87C21" w:rsidP="00361DC9">
      <w:pPr>
        <w:pStyle w:val="ListParagraph"/>
        <w:jc w:val="both"/>
        <w:rPr>
          <w:rFonts w:ascii="Calibri" w:hAnsi="Calibri" w:cs="Calibri"/>
          <w:sz w:val="24"/>
          <w:szCs w:val="24"/>
        </w:rPr>
      </w:pPr>
    </w:p>
    <w:p w:rsidR="00D87C21" w:rsidRPr="00A84255" w:rsidRDefault="00321D75" w:rsidP="00361DC9">
      <w:pPr>
        <w:pStyle w:val="ListParagraph"/>
        <w:numPr>
          <w:ilvl w:val="0"/>
          <w:numId w:val="9"/>
        </w:numPr>
        <w:ind w:left="360" w:hanging="270"/>
        <w:jc w:val="both"/>
        <w:rPr>
          <w:rFonts w:ascii="Calibri" w:hAnsi="Calibri" w:cs="Calibri"/>
          <w:sz w:val="24"/>
          <w:szCs w:val="24"/>
        </w:rPr>
      </w:pPr>
      <w:r w:rsidRPr="00A84255">
        <w:rPr>
          <w:rFonts w:ascii="Calibri" w:hAnsi="Calibri" w:cs="Calibri"/>
          <w:sz w:val="24"/>
          <w:szCs w:val="24"/>
        </w:rPr>
        <w:t>General principles in code of conduct for HIV counselors, matters on consent and confidentiality, when counselors may break confidentiality agreement, and other ethical considerations.</w:t>
      </w:r>
    </w:p>
    <w:p w:rsidR="00D87C21" w:rsidRPr="00A84255" w:rsidRDefault="00D87C21" w:rsidP="00361DC9">
      <w:pPr>
        <w:pStyle w:val="ListParagraph"/>
        <w:jc w:val="both"/>
        <w:rPr>
          <w:rFonts w:ascii="Calibri" w:hAnsi="Calibri" w:cs="Calibri"/>
          <w:sz w:val="24"/>
          <w:szCs w:val="24"/>
        </w:rPr>
      </w:pPr>
    </w:p>
    <w:p w:rsidR="00D87C21" w:rsidRPr="00A84255" w:rsidRDefault="00E213B5" w:rsidP="00361DC9">
      <w:pPr>
        <w:pStyle w:val="ListParagraph"/>
        <w:numPr>
          <w:ilvl w:val="0"/>
          <w:numId w:val="9"/>
        </w:numPr>
        <w:ind w:left="360" w:hanging="270"/>
        <w:jc w:val="both"/>
        <w:rPr>
          <w:rFonts w:ascii="Calibri" w:hAnsi="Calibri" w:cs="Calibri"/>
          <w:sz w:val="24"/>
          <w:szCs w:val="24"/>
        </w:rPr>
      </w:pPr>
      <w:r w:rsidRPr="00A84255">
        <w:rPr>
          <w:rFonts w:ascii="Calibri" w:hAnsi="Calibri" w:cs="Calibri"/>
          <w:sz w:val="24"/>
          <w:szCs w:val="24"/>
        </w:rPr>
        <w:t>Decision making, assertiveness and negotiation skills</w:t>
      </w:r>
    </w:p>
    <w:p w:rsidR="00D87C21" w:rsidRPr="00A84255" w:rsidRDefault="00D87C21" w:rsidP="00361DC9">
      <w:pPr>
        <w:pStyle w:val="ListParagraph"/>
        <w:jc w:val="both"/>
        <w:rPr>
          <w:rFonts w:ascii="Calibri" w:hAnsi="Calibri" w:cs="Calibri"/>
          <w:sz w:val="24"/>
          <w:szCs w:val="24"/>
        </w:rPr>
      </w:pPr>
    </w:p>
    <w:p w:rsidR="00D87C21" w:rsidRPr="00A84255" w:rsidRDefault="00E213B5" w:rsidP="00361DC9">
      <w:pPr>
        <w:pStyle w:val="ListParagraph"/>
        <w:numPr>
          <w:ilvl w:val="0"/>
          <w:numId w:val="9"/>
        </w:numPr>
        <w:ind w:left="360" w:hanging="270"/>
        <w:jc w:val="both"/>
        <w:rPr>
          <w:rFonts w:ascii="Calibri" w:hAnsi="Calibri" w:cs="Calibri"/>
          <w:sz w:val="24"/>
          <w:szCs w:val="24"/>
        </w:rPr>
      </w:pPr>
      <w:r w:rsidRPr="00A84255">
        <w:rPr>
          <w:rFonts w:ascii="Calibri" w:hAnsi="Calibri" w:cs="Calibri"/>
          <w:sz w:val="24"/>
          <w:szCs w:val="24"/>
        </w:rPr>
        <w:t>Male and Female condom demonstration,</w:t>
      </w:r>
      <w:r w:rsidR="00D87C21" w:rsidRPr="00A84255">
        <w:rPr>
          <w:rFonts w:ascii="Calibri" w:hAnsi="Calibri" w:cs="Calibri"/>
          <w:sz w:val="24"/>
          <w:szCs w:val="24"/>
        </w:rPr>
        <w:t xml:space="preserve"> negotiating condom use, abstinence and unplanned pregnancy, sexually transmitted infections</w:t>
      </w:r>
    </w:p>
    <w:p w:rsidR="00D87C21" w:rsidRPr="00A84255" w:rsidRDefault="00D87C21" w:rsidP="00361DC9">
      <w:pPr>
        <w:pStyle w:val="ListParagraph"/>
        <w:jc w:val="both"/>
        <w:rPr>
          <w:rFonts w:ascii="Calibri" w:hAnsi="Calibri" w:cs="Calibri"/>
          <w:sz w:val="24"/>
          <w:szCs w:val="24"/>
        </w:rPr>
      </w:pPr>
    </w:p>
    <w:p w:rsidR="00D87C21" w:rsidRDefault="00D87C21" w:rsidP="00361DC9">
      <w:pPr>
        <w:pStyle w:val="ListParagraph"/>
        <w:numPr>
          <w:ilvl w:val="0"/>
          <w:numId w:val="9"/>
        </w:numPr>
        <w:ind w:left="360" w:hanging="270"/>
        <w:jc w:val="both"/>
        <w:rPr>
          <w:rFonts w:ascii="Calibri" w:hAnsi="Calibri" w:cs="Calibri"/>
          <w:sz w:val="24"/>
          <w:szCs w:val="24"/>
        </w:rPr>
      </w:pPr>
      <w:r w:rsidRPr="00A84255">
        <w:rPr>
          <w:rFonts w:ascii="Calibri" w:hAnsi="Calibri" w:cs="Calibri"/>
          <w:sz w:val="24"/>
          <w:szCs w:val="24"/>
        </w:rPr>
        <w:t>use of condom, pre-test counselling and post-test counselling, referrals and positive living, counsellor burnout and stress management, how to fill the HCT client intake form, HCT monthly summary form, daily HIV test worksheet and client referral form.</w:t>
      </w:r>
    </w:p>
    <w:p w:rsidR="009858B3" w:rsidRPr="009858B3" w:rsidRDefault="009858B3" w:rsidP="009858B3">
      <w:pPr>
        <w:pStyle w:val="ListParagraph"/>
        <w:rPr>
          <w:rFonts w:ascii="Calibri" w:hAnsi="Calibri" w:cs="Calibri"/>
          <w:sz w:val="24"/>
          <w:szCs w:val="24"/>
        </w:rPr>
      </w:pPr>
    </w:p>
    <w:p w:rsidR="009858B3" w:rsidRDefault="009858B3" w:rsidP="009858B3">
      <w:pPr>
        <w:jc w:val="both"/>
        <w:rPr>
          <w:rFonts w:ascii="Calibri" w:hAnsi="Calibri" w:cs="Calibri"/>
          <w:b/>
          <w:sz w:val="28"/>
          <w:szCs w:val="28"/>
        </w:rPr>
      </w:pPr>
    </w:p>
    <w:p w:rsidR="009858B3" w:rsidRDefault="009858B3" w:rsidP="009858B3">
      <w:pPr>
        <w:jc w:val="both"/>
        <w:rPr>
          <w:rFonts w:ascii="Calibri" w:hAnsi="Calibri" w:cs="Calibri"/>
          <w:b/>
          <w:sz w:val="28"/>
          <w:szCs w:val="28"/>
        </w:rPr>
      </w:pPr>
    </w:p>
    <w:p w:rsidR="009858B3" w:rsidRPr="001649FE" w:rsidRDefault="009858B3" w:rsidP="00A61FBF">
      <w:pPr>
        <w:pStyle w:val="ListParagraph"/>
        <w:numPr>
          <w:ilvl w:val="0"/>
          <w:numId w:val="12"/>
        </w:numPr>
        <w:shd w:val="clear" w:color="auto" w:fill="92D050"/>
        <w:ind w:left="360"/>
        <w:jc w:val="both"/>
        <w:rPr>
          <w:rFonts w:ascii="Calibri" w:hAnsi="Calibri" w:cs="Calibri"/>
          <w:b/>
          <w:sz w:val="28"/>
          <w:szCs w:val="28"/>
        </w:rPr>
      </w:pPr>
      <w:r w:rsidRPr="001649FE">
        <w:rPr>
          <w:rFonts w:ascii="Calibri" w:hAnsi="Calibri" w:cs="Calibri"/>
          <w:b/>
          <w:sz w:val="28"/>
          <w:szCs w:val="28"/>
        </w:rPr>
        <w:t>Condom programming</w:t>
      </w:r>
    </w:p>
    <w:p w:rsidR="001649FE" w:rsidRPr="00426B51" w:rsidRDefault="001649FE" w:rsidP="001649FE">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Under this program, the AYPs constituents of FAROF which is known as Network of Adolescent Gender (NAG) carried out various activities targeted at the young ones such as family planning through condom promotion, sensitization/awareness workshops on SRHR to promote family planning techniques for adolescent girls and young women, reduce new HIV infections, stop stigma and discrimination amongst AGYW and fight gender based violence.</w:t>
      </w:r>
    </w:p>
    <w:p w:rsidR="001649FE" w:rsidRPr="00426B51" w:rsidRDefault="001649FE" w:rsidP="001649FE">
      <w:pPr>
        <w:autoSpaceDE w:val="0"/>
        <w:autoSpaceDN w:val="0"/>
        <w:adjustRightInd w:val="0"/>
        <w:spacing w:after="0" w:line="240" w:lineRule="auto"/>
        <w:jc w:val="both"/>
        <w:rPr>
          <w:rFonts w:ascii="Calibri" w:hAnsi="Calibri" w:cs="Calibri"/>
          <w:sz w:val="24"/>
          <w:szCs w:val="24"/>
        </w:rPr>
      </w:pPr>
      <w:r w:rsidRPr="00426B51">
        <w:rPr>
          <w:rFonts w:ascii="Calibri" w:hAnsi="Calibri" w:cs="Calibri"/>
          <w:sz w:val="24"/>
          <w:szCs w:val="24"/>
        </w:rPr>
        <w:t xml:space="preserve">A youth friendly center was established at Kaduna North LGA for the AYPs to freely access condoms on weekly bases and educational talks on sexual and reproductive health rights were provided through this platform, HIV and malaria tests were conducted and results were provided to all </w:t>
      </w:r>
      <w:r w:rsidR="006A6A08">
        <w:rPr>
          <w:rFonts w:ascii="Calibri" w:hAnsi="Calibri" w:cs="Calibri"/>
          <w:sz w:val="24"/>
          <w:szCs w:val="24"/>
        </w:rPr>
        <w:t>that were tested</w:t>
      </w:r>
      <w:r w:rsidRPr="00426B51">
        <w:rPr>
          <w:rFonts w:ascii="Calibri" w:hAnsi="Calibri" w:cs="Calibri"/>
          <w:sz w:val="24"/>
          <w:szCs w:val="24"/>
        </w:rPr>
        <w:t>.</w:t>
      </w:r>
    </w:p>
    <w:p w:rsidR="001649FE" w:rsidRPr="009858B3" w:rsidRDefault="001649FE" w:rsidP="009858B3">
      <w:pPr>
        <w:jc w:val="both"/>
        <w:rPr>
          <w:rFonts w:ascii="Calibri" w:hAnsi="Calibri" w:cs="Calibri"/>
          <w:b/>
          <w:sz w:val="28"/>
          <w:szCs w:val="28"/>
        </w:rPr>
      </w:pPr>
    </w:p>
    <w:p w:rsidR="009858B3" w:rsidRDefault="009858B3" w:rsidP="00C140CF">
      <w:pPr>
        <w:jc w:val="both"/>
        <w:rPr>
          <w:rFonts w:ascii="Calibri" w:hAnsi="Calibri" w:cs="Calibri"/>
          <w:b/>
          <w:sz w:val="28"/>
          <w:szCs w:val="28"/>
        </w:rPr>
      </w:pPr>
    </w:p>
    <w:p w:rsidR="00C140CF" w:rsidRPr="009858B3" w:rsidRDefault="00D87C21" w:rsidP="0080375E">
      <w:pPr>
        <w:pStyle w:val="ListParagraph"/>
        <w:numPr>
          <w:ilvl w:val="0"/>
          <w:numId w:val="12"/>
        </w:numPr>
        <w:shd w:val="clear" w:color="auto" w:fill="92D050"/>
        <w:ind w:left="360"/>
        <w:jc w:val="both"/>
        <w:rPr>
          <w:rFonts w:ascii="Calibri" w:hAnsi="Calibri" w:cs="Calibri"/>
          <w:b/>
          <w:sz w:val="28"/>
          <w:szCs w:val="28"/>
        </w:rPr>
      </w:pPr>
      <w:r w:rsidRPr="009858B3">
        <w:rPr>
          <w:rFonts w:ascii="Calibri" w:hAnsi="Calibri" w:cs="Calibri"/>
          <w:b/>
          <w:sz w:val="28"/>
          <w:szCs w:val="28"/>
        </w:rPr>
        <w:t>Notable Achievements</w:t>
      </w:r>
    </w:p>
    <w:p w:rsidR="00C140CF" w:rsidRPr="00A84255" w:rsidRDefault="00D87C21" w:rsidP="00C140CF">
      <w:pPr>
        <w:pStyle w:val="ListParagraph"/>
        <w:numPr>
          <w:ilvl w:val="0"/>
          <w:numId w:val="10"/>
        </w:numPr>
        <w:spacing w:before="240"/>
        <w:jc w:val="both"/>
        <w:rPr>
          <w:rFonts w:ascii="Calibri" w:hAnsi="Calibri" w:cs="Calibri"/>
          <w:sz w:val="24"/>
          <w:szCs w:val="24"/>
        </w:rPr>
      </w:pPr>
      <w:r w:rsidRPr="00A84255">
        <w:rPr>
          <w:rFonts w:ascii="Calibri" w:eastAsia="Times New Roman" w:hAnsi="Calibri" w:cs="Calibri"/>
          <w:bCs/>
          <w:sz w:val="24"/>
          <w:szCs w:val="24"/>
        </w:rPr>
        <w:t>Reached 14,000 A</w:t>
      </w:r>
      <w:r w:rsidR="004661F8">
        <w:rPr>
          <w:rFonts w:ascii="Calibri" w:eastAsia="Times New Roman" w:hAnsi="Calibri" w:cs="Calibri"/>
          <w:bCs/>
          <w:sz w:val="24"/>
          <w:szCs w:val="24"/>
        </w:rPr>
        <w:t xml:space="preserve">YPs with HTS in </w:t>
      </w:r>
      <w:proofErr w:type="spellStart"/>
      <w:r w:rsidR="004661F8">
        <w:rPr>
          <w:rFonts w:ascii="Calibri" w:eastAsia="Times New Roman" w:hAnsi="Calibri" w:cs="Calibri"/>
          <w:bCs/>
          <w:sz w:val="24"/>
          <w:szCs w:val="24"/>
        </w:rPr>
        <w:t>Birnin</w:t>
      </w:r>
      <w:proofErr w:type="spellEnd"/>
      <w:r w:rsidR="004661F8">
        <w:rPr>
          <w:rFonts w:ascii="Calibri" w:eastAsia="Times New Roman" w:hAnsi="Calibri" w:cs="Calibri"/>
          <w:bCs/>
          <w:sz w:val="24"/>
          <w:szCs w:val="24"/>
        </w:rPr>
        <w:t xml:space="preserve"> </w:t>
      </w:r>
      <w:proofErr w:type="spellStart"/>
      <w:proofErr w:type="gramStart"/>
      <w:r w:rsidR="004661F8">
        <w:rPr>
          <w:rFonts w:ascii="Calibri" w:eastAsia="Times New Roman" w:hAnsi="Calibri" w:cs="Calibri"/>
          <w:bCs/>
          <w:sz w:val="24"/>
          <w:szCs w:val="24"/>
        </w:rPr>
        <w:t>gwari</w:t>
      </w:r>
      <w:proofErr w:type="spellEnd"/>
      <w:r w:rsidR="004661F8">
        <w:rPr>
          <w:rFonts w:ascii="Calibri" w:eastAsia="Times New Roman" w:hAnsi="Calibri" w:cs="Calibri"/>
          <w:bCs/>
          <w:sz w:val="24"/>
          <w:szCs w:val="24"/>
        </w:rPr>
        <w:t xml:space="preserve"> ,</w:t>
      </w:r>
      <w:proofErr w:type="gramEnd"/>
      <w:r w:rsidR="00C140CF" w:rsidRPr="00A84255">
        <w:rPr>
          <w:rFonts w:ascii="Calibri" w:eastAsia="Times New Roman" w:hAnsi="Calibri" w:cs="Calibri"/>
          <w:bCs/>
          <w:sz w:val="24"/>
          <w:szCs w:val="24"/>
        </w:rPr>
        <w:t xml:space="preserve"> </w:t>
      </w:r>
      <w:proofErr w:type="spellStart"/>
      <w:r w:rsidR="00C140CF" w:rsidRPr="00A84255">
        <w:rPr>
          <w:rFonts w:ascii="Calibri" w:eastAsia="Times New Roman" w:hAnsi="Calibri" w:cs="Calibri"/>
          <w:bCs/>
          <w:sz w:val="24"/>
          <w:szCs w:val="24"/>
        </w:rPr>
        <w:t>Kagarko</w:t>
      </w:r>
      <w:proofErr w:type="spellEnd"/>
      <w:r w:rsidR="00C140CF" w:rsidRPr="00A84255">
        <w:rPr>
          <w:rFonts w:ascii="Calibri" w:eastAsia="Times New Roman" w:hAnsi="Calibri" w:cs="Calibri"/>
          <w:bCs/>
          <w:sz w:val="24"/>
          <w:szCs w:val="24"/>
        </w:rPr>
        <w:t xml:space="preserve"> </w:t>
      </w:r>
      <w:r w:rsidR="004661F8">
        <w:rPr>
          <w:rFonts w:ascii="Calibri" w:eastAsia="Times New Roman" w:hAnsi="Calibri" w:cs="Calibri"/>
          <w:bCs/>
          <w:sz w:val="24"/>
          <w:szCs w:val="24"/>
        </w:rPr>
        <w:t xml:space="preserve">and Kaduna North </w:t>
      </w:r>
      <w:r w:rsidR="00C140CF" w:rsidRPr="00A84255">
        <w:rPr>
          <w:rFonts w:ascii="Calibri" w:eastAsia="Times New Roman" w:hAnsi="Calibri" w:cs="Calibri"/>
          <w:bCs/>
          <w:sz w:val="24"/>
          <w:szCs w:val="24"/>
        </w:rPr>
        <w:t>LGAs in Kaduna State.</w:t>
      </w:r>
    </w:p>
    <w:p w:rsidR="00C140CF" w:rsidRPr="00A84255" w:rsidRDefault="00361DC9" w:rsidP="00C140CF">
      <w:pPr>
        <w:pStyle w:val="ListParagraph"/>
        <w:numPr>
          <w:ilvl w:val="0"/>
          <w:numId w:val="10"/>
        </w:numPr>
        <w:spacing w:before="240"/>
        <w:jc w:val="both"/>
        <w:rPr>
          <w:rFonts w:ascii="Calibri" w:hAnsi="Calibri" w:cs="Calibri"/>
          <w:sz w:val="24"/>
          <w:szCs w:val="24"/>
        </w:rPr>
      </w:pPr>
      <w:r w:rsidRPr="00A84255">
        <w:rPr>
          <w:rFonts w:ascii="Calibri" w:eastAsia="Times New Roman" w:hAnsi="Calibri" w:cs="Calibri"/>
          <w:bCs/>
          <w:sz w:val="24"/>
          <w:szCs w:val="24"/>
        </w:rPr>
        <w:t xml:space="preserve">12000 AYPS were </w:t>
      </w:r>
      <w:r w:rsidR="006A5FC7" w:rsidRPr="00A84255">
        <w:rPr>
          <w:rFonts w:ascii="Calibri" w:eastAsia="Times New Roman" w:hAnsi="Calibri" w:cs="Calibri"/>
          <w:bCs/>
          <w:sz w:val="24"/>
          <w:szCs w:val="24"/>
        </w:rPr>
        <w:t xml:space="preserve">reached with HTS in </w:t>
      </w:r>
      <w:proofErr w:type="spellStart"/>
      <w:r w:rsidR="006A5FC7" w:rsidRPr="00A84255">
        <w:rPr>
          <w:rFonts w:ascii="Calibri" w:eastAsia="Times New Roman" w:hAnsi="Calibri" w:cs="Calibri"/>
          <w:bCs/>
          <w:sz w:val="24"/>
          <w:szCs w:val="24"/>
        </w:rPr>
        <w:t>B</w:t>
      </w:r>
      <w:r w:rsidR="00C140CF" w:rsidRPr="00A84255">
        <w:rPr>
          <w:rFonts w:ascii="Calibri" w:eastAsia="Times New Roman" w:hAnsi="Calibri" w:cs="Calibri"/>
          <w:bCs/>
          <w:sz w:val="24"/>
          <w:szCs w:val="24"/>
        </w:rPr>
        <w:t>irnin</w:t>
      </w:r>
      <w:proofErr w:type="spellEnd"/>
      <w:r w:rsidR="00C140CF" w:rsidRPr="00A84255">
        <w:rPr>
          <w:rFonts w:ascii="Calibri" w:eastAsia="Times New Roman" w:hAnsi="Calibri" w:cs="Calibri"/>
          <w:bCs/>
          <w:sz w:val="24"/>
          <w:szCs w:val="24"/>
        </w:rPr>
        <w:t xml:space="preserve"> </w:t>
      </w:r>
      <w:proofErr w:type="spellStart"/>
      <w:r w:rsidR="00C140CF" w:rsidRPr="00A84255">
        <w:rPr>
          <w:rFonts w:ascii="Calibri" w:eastAsia="Times New Roman" w:hAnsi="Calibri" w:cs="Calibri"/>
          <w:bCs/>
          <w:sz w:val="24"/>
          <w:szCs w:val="24"/>
        </w:rPr>
        <w:t>gwari</w:t>
      </w:r>
      <w:proofErr w:type="spellEnd"/>
      <w:r w:rsidR="00C140CF" w:rsidRPr="00A84255">
        <w:rPr>
          <w:rFonts w:ascii="Calibri" w:eastAsia="Times New Roman" w:hAnsi="Calibri" w:cs="Calibri"/>
          <w:bCs/>
          <w:sz w:val="24"/>
          <w:szCs w:val="24"/>
        </w:rPr>
        <w:t xml:space="preserve"> and </w:t>
      </w:r>
      <w:proofErr w:type="spellStart"/>
      <w:r w:rsidR="00C140CF" w:rsidRPr="00A84255">
        <w:rPr>
          <w:rFonts w:ascii="Calibri" w:eastAsia="Times New Roman" w:hAnsi="Calibri" w:cs="Calibri"/>
          <w:bCs/>
          <w:sz w:val="24"/>
          <w:szCs w:val="24"/>
        </w:rPr>
        <w:t>Kagarko</w:t>
      </w:r>
      <w:proofErr w:type="spellEnd"/>
      <w:r w:rsidR="00C140CF" w:rsidRPr="00A84255">
        <w:rPr>
          <w:rFonts w:ascii="Calibri" w:eastAsia="Times New Roman" w:hAnsi="Calibri" w:cs="Calibri"/>
          <w:bCs/>
          <w:sz w:val="24"/>
          <w:szCs w:val="24"/>
        </w:rPr>
        <w:t xml:space="preserve"> LGAs, of Kaduna state.</w:t>
      </w:r>
    </w:p>
    <w:p w:rsidR="00C140CF" w:rsidRPr="00A84255" w:rsidRDefault="00D87C21" w:rsidP="00C140CF">
      <w:pPr>
        <w:pStyle w:val="ListParagraph"/>
        <w:numPr>
          <w:ilvl w:val="0"/>
          <w:numId w:val="10"/>
        </w:numPr>
        <w:spacing w:before="240"/>
        <w:jc w:val="both"/>
        <w:rPr>
          <w:rFonts w:ascii="Calibri" w:hAnsi="Calibri" w:cs="Calibri"/>
          <w:sz w:val="24"/>
          <w:szCs w:val="24"/>
        </w:rPr>
      </w:pPr>
      <w:r w:rsidRPr="00A84255">
        <w:rPr>
          <w:rFonts w:ascii="Calibri" w:eastAsia="Times New Roman" w:hAnsi="Calibri" w:cs="Calibri"/>
          <w:bCs/>
          <w:sz w:val="24"/>
          <w:szCs w:val="24"/>
        </w:rPr>
        <w:t xml:space="preserve">308 AYPs </w:t>
      </w:r>
      <w:r w:rsidR="00C140CF" w:rsidRPr="00A84255">
        <w:rPr>
          <w:rFonts w:ascii="Calibri" w:eastAsia="Times New Roman" w:hAnsi="Calibri" w:cs="Calibri"/>
          <w:bCs/>
          <w:sz w:val="24"/>
          <w:szCs w:val="24"/>
        </w:rPr>
        <w:t xml:space="preserve">were trained </w:t>
      </w:r>
      <w:r w:rsidRPr="00A84255">
        <w:rPr>
          <w:rFonts w:ascii="Calibri" w:eastAsia="Times New Roman" w:hAnsi="Calibri" w:cs="Calibri"/>
          <w:bCs/>
          <w:sz w:val="24"/>
          <w:szCs w:val="24"/>
        </w:rPr>
        <w:t>as Demand creators in Kaduna State, Nigeria</w:t>
      </w:r>
    </w:p>
    <w:p w:rsidR="00C140CF" w:rsidRPr="00A84255" w:rsidRDefault="00D87C21" w:rsidP="00C140CF">
      <w:pPr>
        <w:pStyle w:val="ListParagraph"/>
        <w:numPr>
          <w:ilvl w:val="0"/>
          <w:numId w:val="10"/>
        </w:numPr>
        <w:spacing w:before="240"/>
        <w:jc w:val="both"/>
        <w:rPr>
          <w:rFonts w:ascii="Calibri" w:hAnsi="Calibri" w:cs="Calibri"/>
          <w:sz w:val="24"/>
          <w:szCs w:val="24"/>
        </w:rPr>
      </w:pPr>
      <w:r w:rsidRPr="00A84255">
        <w:rPr>
          <w:rFonts w:ascii="Calibri" w:eastAsia="Times New Roman" w:hAnsi="Calibri" w:cs="Calibri"/>
          <w:bCs/>
          <w:sz w:val="24"/>
          <w:szCs w:val="24"/>
        </w:rPr>
        <w:t>Trained 28 AYPs as HIV testers and Coun</w:t>
      </w:r>
      <w:r w:rsidR="00C140CF" w:rsidRPr="00A84255">
        <w:rPr>
          <w:rFonts w:ascii="Calibri" w:eastAsia="Times New Roman" w:hAnsi="Calibri" w:cs="Calibri"/>
          <w:bCs/>
          <w:sz w:val="24"/>
          <w:szCs w:val="24"/>
        </w:rPr>
        <w:t>selors in Kaduna State, Nigeria</w:t>
      </w:r>
      <w:r w:rsidR="00E717D2" w:rsidRPr="00A84255">
        <w:rPr>
          <w:rFonts w:ascii="Calibri" w:eastAsia="Times New Roman" w:hAnsi="Calibri" w:cs="Calibri"/>
          <w:bCs/>
          <w:sz w:val="24"/>
          <w:szCs w:val="24"/>
        </w:rPr>
        <w:t>.</w:t>
      </w:r>
    </w:p>
    <w:p w:rsidR="00C140CF" w:rsidRPr="00A84255" w:rsidRDefault="00D87C21" w:rsidP="00C140CF">
      <w:pPr>
        <w:pStyle w:val="ListParagraph"/>
        <w:numPr>
          <w:ilvl w:val="0"/>
          <w:numId w:val="10"/>
        </w:numPr>
        <w:spacing w:before="240"/>
        <w:jc w:val="both"/>
        <w:rPr>
          <w:rFonts w:ascii="Calibri" w:hAnsi="Calibri" w:cs="Calibri"/>
          <w:sz w:val="24"/>
          <w:szCs w:val="24"/>
        </w:rPr>
      </w:pPr>
      <w:r w:rsidRPr="00A84255">
        <w:rPr>
          <w:rFonts w:ascii="Calibri" w:eastAsia="Times New Roman" w:hAnsi="Calibri" w:cs="Calibri"/>
          <w:bCs/>
          <w:sz w:val="24"/>
          <w:szCs w:val="24"/>
        </w:rPr>
        <w:t>Sensitized 23,000 AYPs in the community with HTS messages.</w:t>
      </w:r>
    </w:p>
    <w:p w:rsidR="00D87C21" w:rsidRPr="009858B3" w:rsidRDefault="00D87C21" w:rsidP="00C140CF">
      <w:pPr>
        <w:pStyle w:val="ListParagraph"/>
        <w:numPr>
          <w:ilvl w:val="0"/>
          <w:numId w:val="10"/>
        </w:numPr>
        <w:spacing w:before="240"/>
        <w:jc w:val="both"/>
        <w:rPr>
          <w:rFonts w:ascii="Calibri" w:hAnsi="Calibri" w:cs="Calibri"/>
          <w:sz w:val="24"/>
          <w:szCs w:val="24"/>
        </w:rPr>
      </w:pPr>
      <w:r w:rsidRPr="00A84255">
        <w:rPr>
          <w:rFonts w:ascii="Calibri" w:eastAsia="Times New Roman" w:hAnsi="Calibri" w:cs="Calibri"/>
          <w:bCs/>
          <w:sz w:val="24"/>
          <w:szCs w:val="24"/>
        </w:rPr>
        <w:t>Organized Street campaign with AYPs living with HIV in Kaduna State</w:t>
      </w:r>
      <w:r w:rsidR="00C140CF" w:rsidRPr="00A84255">
        <w:rPr>
          <w:rFonts w:ascii="Calibri" w:eastAsia="Times New Roman" w:hAnsi="Calibri" w:cs="Calibri"/>
          <w:bCs/>
          <w:sz w:val="24"/>
          <w:szCs w:val="24"/>
        </w:rPr>
        <w:t>.</w:t>
      </w:r>
    </w:p>
    <w:p w:rsidR="009858B3" w:rsidRPr="00A84255" w:rsidRDefault="009858B3" w:rsidP="009858B3">
      <w:pPr>
        <w:pStyle w:val="ListParagraph"/>
        <w:spacing w:before="240"/>
        <w:jc w:val="both"/>
        <w:rPr>
          <w:rFonts w:ascii="Calibri" w:hAnsi="Calibri" w:cs="Calibri"/>
          <w:sz w:val="24"/>
          <w:szCs w:val="24"/>
        </w:rPr>
      </w:pPr>
    </w:p>
    <w:p w:rsidR="006A5FC7" w:rsidRPr="009858B3" w:rsidRDefault="006A5FC7" w:rsidP="0080375E">
      <w:pPr>
        <w:pStyle w:val="ListParagraph"/>
        <w:numPr>
          <w:ilvl w:val="0"/>
          <w:numId w:val="12"/>
        </w:numPr>
        <w:shd w:val="clear" w:color="auto" w:fill="92D050"/>
        <w:spacing w:before="240"/>
        <w:ind w:left="360"/>
        <w:jc w:val="both"/>
        <w:rPr>
          <w:rFonts w:ascii="Calibri" w:hAnsi="Calibri" w:cs="Calibri"/>
          <w:b/>
          <w:sz w:val="28"/>
          <w:szCs w:val="28"/>
        </w:rPr>
      </w:pPr>
      <w:r w:rsidRPr="009858B3">
        <w:rPr>
          <w:rFonts w:ascii="Calibri" w:hAnsi="Calibri" w:cs="Calibri"/>
          <w:b/>
          <w:sz w:val="28"/>
          <w:szCs w:val="28"/>
        </w:rPr>
        <w:t xml:space="preserve">Challenges </w:t>
      </w:r>
    </w:p>
    <w:p w:rsidR="006A5FC7" w:rsidRPr="00A84255" w:rsidRDefault="006A5FC7" w:rsidP="00C83A3F">
      <w:pPr>
        <w:pStyle w:val="ListParagraph"/>
        <w:spacing w:before="240"/>
        <w:jc w:val="both"/>
        <w:rPr>
          <w:rFonts w:ascii="Calibri" w:hAnsi="Calibri" w:cs="Calibri"/>
          <w:sz w:val="24"/>
          <w:szCs w:val="24"/>
        </w:rPr>
      </w:pPr>
    </w:p>
    <w:p w:rsidR="00A84255" w:rsidRPr="00C83A3F" w:rsidRDefault="00A84255" w:rsidP="00A84255">
      <w:pPr>
        <w:pStyle w:val="ListParagraph"/>
        <w:numPr>
          <w:ilvl w:val="0"/>
          <w:numId w:val="11"/>
        </w:numPr>
        <w:spacing w:before="240"/>
        <w:jc w:val="both"/>
        <w:rPr>
          <w:rFonts w:ascii="Calibri" w:hAnsi="Calibri" w:cs="Calibri"/>
          <w:sz w:val="24"/>
          <w:szCs w:val="24"/>
        </w:rPr>
      </w:pPr>
      <w:r w:rsidRPr="00C83A3F">
        <w:rPr>
          <w:rFonts w:ascii="Calibri" w:hAnsi="Calibri" w:cs="Calibri"/>
          <w:sz w:val="24"/>
          <w:szCs w:val="24"/>
        </w:rPr>
        <w:t>Inadequate supply of logistics (for the transportation of commodities to site and stipends) for PCVs distributing the condoms</w:t>
      </w:r>
      <w:r w:rsidR="00C83A3F" w:rsidRPr="00C83A3F">
        <w:rPr>
          <w:rFonts w:ascii="Calibri" w:hAnsi="Calibri" w:cs="Calibri"/>
          <w:sz w:val="24"/>
          <w:szCs w:val="24"/>
        </w:rPr>
        <w:t>.</w:t>
      </w:r>
    </w:p>
    <w:p w:rsidR="008138DC" w:rsidRPr="00C83A3F" w:rsidRDefault="00E341AB" w:rsidP="00C83A3F">
      <w:pPr>
        <w:pStyle w:val="ListParagraph"/>
        <w:numPr>
          <w:ilvl w:val="0"/>
          <w:numId w:val="11"/>
        </w:numPr>
        <w:spacing w:before="240"/>
        <w:jc w:val="both"/>
        <w:rPr>
          <w:rFonts w:ascii="Calibri" w:hAnsi="Calibri" w:cs="Calibri"/>
          <w:sz w:val="24"/>
          <w:szCs w:val="24"/>
          <w:lang w:val="en-US"/>
        </w:rPr>
      </w:pPr>
      <w:r w:rsidRPr="00C83A3F">
        <w:rPr>
          <w:rFonts w:ascii="Calibri" w:hAnsi="Calibri" w:cs="Calibri"/>
          <w:sz w:val="24"/>
          <w:szCs w:val="24"/>
          <w:lang w:val="en-US"/>
        </w:rPr>
        <w:t>Insufficient funds  and high maintenance cost during project implementation</w:t>
      </w:r>
    </w:p>
    <w:p w:rsidR="008138DC" w:rsidRPr="00C83A3F" w:rsidRDefault="00E341AB" w:rsidP="00C83A3F">
      <w:pPr>
        <w:pStyle w:val="ListParagraph"/>
        <w:numPr>
          <w:ilvl w:val="0"/>
          <w:numId w:val="11"/>
        </w:numPr>
        <w:spacing w:before="240"/>
        <w:jc w:val="both"/>
        <w:rPr>
          <w:rFonts w:ascii="Calibri" w:hAnsi="Calibri" w:cs="Calibri"/>
          <w:sz w:val="24"/>
          <w:szCs w:val="24"/>
          <w:lang w:val="en-US"/>
        </w:rPr>
      </w:pPr>
      <w:r w:rsidRPr="00C83A3F">
        <w:rPr>
          <w:rFonts w:ascii="Calibri" w:hAnsi="Calibri" w:cs="Calibri"/>
          <w:sz w:val="24"/>
          <w:szCs w:val="24"/>
          <w:lang w:val="en-US"/>
        </w:rPr>
        <w:t>Insufficiency of IEC materials in terms of language and messages</w:t>
      </w:r>
    </w:p>
    <w:p w:rsidR="008138DC" w:rsidRPr="00C83A3F" w:rsidRDefault="00C83A3F" w:rsidP="00C83A3F">
      <w:pPr>
        <w:pStyle w:val="ListParagraph"/>
        <w:numPr>
          <w:ilvl w:val="0"/>
          <w:numId w:val="11"/>
        </w:numPr>
        <w:spacing w:before="240"/>
        <w:jc w:val="both"/>
        <w:rPr>
          <w:rFonts w:ascii="Calibri" w:hAnsi="Calibri" w:cs="Calibri"/>
          <w:sz w:val="24"/>
          <w:szCs w:val="24"/>
          <w:lang w:val="en-US"/>
        </w:rPr>
      </w:pPr>
      <w:r w:rsidRPr="00C83A3F">
        <w:rPr>
          <w:rFonts w:ascii="Calibri" w:hAnsi="Calibri" w:cs="Calibri"/>
          <w:sz w:val="24"/>
          <w:szCs w:val="24"/>
          <w:lang w:val="en-US"/>
        </w:rPr>
        <w:t>Poor</w:t>
      </w:r>
      <w:r w:rsidR="00E341AB" w:rsidRPr="00C83A3F">
        <w:rPr>
          <w:rFonts w:ascii="Calibri" w:hAnsi="Calibri" w:cs="Calibri"/>
          <w:sz w:val="24"/>
          <w:szCs w:val="24"/>
          <w:lang w:val="en-US"/>
        </w:rPr>
        <w:t xml:space="preserve"> internet service in communities.</w:t>
      </w:r>
    </w:p>
    <w:p w:rsidR="008138DC" w:rsidRPr="00C83A3F" w:rsidRDefault="00E341AB" w:rsidP="00C83A3F">
      <w:pPr>
        <w:pStyle w:val="ListParagraph"/>
        <w:numPr>
          <w:ilvl w:val="0"/>
          <w:numId w:val="11"/>
        </w:numPr>
        <w:spacing w:before="240"/>
        <w:jc w:val="both"/>
        <w:rPr>
          <w:rFonts w:ascii="Calibri" w:hAnsi="Calibri" w:cs="Calibri"/>
          <w:sz w:val="24"/>
          <w:szCs w:val="24"/>
          <w:lang w:val="en-US"/>
        </w:rPr>
      </w:pPr>
      <w:r w:rsidRPr="00C83A3F">
        <w:rPr>
          <w:rFonts w:ascii="Calibri" w:hAnsi="Calibri" w:cs="Calibri"/>
          <w:sz w:val="24"/>
          <w:szCs w:val="24"/>
          <w:lang w:val="en-US"/>
        </w:rPr>
        <w:t>Poor mobility into hard to reach areas for monitoring and project supervision</w:t>
      </w:r>
    </w:p>
    <w:p w:rsidR="00C83A3F" w:rsidRPr="00A84255" w:rsidRDefault="00C83A3F" w:rsidP="00C83A3F">
      <w:pPr>
        <w:pStyle w:val="ListParagraph"/>
        <w:spacing w:before="240"/>
        <w:jc w:val="both"/>
        <w:rPr>
          <w:rFonts w:ascii="Calibri" w:hAnsi="Calibri" w:cs="Calibri"/>
          <w:b/>
          <w:sz w:val="24"/>
          <w:szCs w:val="24"/>
        </w:rPr>
      </w:pPr>
    </w:p>
    <w:p w:rsidR="00D87C21" w:rsidRPr="00A84255" w:rsidRDefault="00D87C21" w:rsidP="00361DC9">
      <w:pPr>
        <w:jc w:val="both"/>
        <w:rPr>
          <w:rFonts w:ascii="Calibri" w:hAnsi="Calibri" w:cs="Calibri"/>
          <w:sz w:val="24"/>
          <w:szCs w:val="24"/>
        </w:rPr>
      </w:pPr>
    </w:p>
    <w:p w:rsidR="00D87C21" w:rsidRPr="00A84255" w:rsidRDefault="00D87C21" w:rsidP="00361DC9">
      <w:pPr>
        <w:jc w:val="both"/>
        <w:rPr>
          <w:rFonts w:ascii="Calibri" w:hAnsi="Calibri" w:cs="Calibri"/>
          <w:sz w:val="24"/>
          <w:szCs w:val="24"/>
        </w:rPr>
      </w:pPr>
    </w:p>
    <w:p w:rsidR="00321D75" w:rsidRPr="00A84255" w:rsidRDefault="00321D75" w:rsidP="00361DC9">
      <w:pPr>
        <w:jc w:val="both"/>
        <w:rPr>
          <w:rFonts w:ascii="Calibri" w:hAnsi="Calibri" w:cs="Calibri"/>
          <w:sz w:val="24"/>
          <w:szCs w:val="24"/>
        </w:rPr>
      </w:pPr>
    </w:p>
    <w:p w:rsidR="009858B3" w:rsidRDefault="009858B3" w:rsidP="00361DC9">
      <w:pPr>
        <w:jc w:val="both"/>
        <w:rPr>
          <w:rFonts w:ascii="Calibri" w:hAnsi="Calibri" w:cs="Calibri"/>
          <w:sz w:val="24"/>
          <w:szCs w:val="24"/>
        </w:rPr>
      </w:pPr>
    </w:p>
    <w:p w:rsidR="001649FE" w:rsidRDefault="001649FE" w:rsidP="00361DC9">
      <w:pPr>
        <w:jc w:val="both"/>
        <w:rPr>
          <w:rFonts w:ascii="Calibri" w:hAnsi="Calibri" w:cs="Calibri"/>
          <w:sz w:val="24"/>
          <w:szCs w:val="24"/>
        </w:rPr>
      </w:pPr>
    </w:p>
    <w:p w:rsidR="009858B3" w:rsidRDefault="009858B3" w:rsidP="0080375E">
      <w:pPr>
        <w:shd w:val="clear" w:color="auto" w:fill="92D050"/>
        <w:jc w:val="both"/>
        <w:rPr>
          <w:rFonts w:ascii="Calibri" w:hAnsi="Calibri" w:cs="Calibri"/>
          <w:b/>
          <w:sz w:val="28"/>
          <w:szCs w:val="28"/>
        </w:rPr>
      </w:pPr>
      <w:r w:rsidRPr="009858B3">
        <w:rPr>
          <w:rFonts w:ascii="Calibri" w:hAnsi="Calibri" w:cs="Calibri"/>
          <w:b/>
          <w:sz w:val="28"/>
          <w:szCs w:val="28"/>
        </w:rPr>
        <w:t>Picture gallery</w:t>
      </w:r>
    </w:p>
    <w:p w:rsidR="001649FE" w:rsidRPr="009858B3" w:rsidRDefault="001649FE" w:rsidP="00361DC9">
      <w:pPr>
        <w:jc w:val="both"/>
        <w:rPr>
          <w:rFonts w:ascii="Calibri" w:hAnsi="Calibri" w:cs="Calibri"/>
          <w:b/>
          <w:sz w:val="28"/>
          <w:szCs w:val="28"/>
        </w:rPr>
      </w:pPr>
      <w:r>
        <w:rPr>
          <w:rFonts w:ascii="Arial" w:hAnsi="Arial" w:cs="Arial"/>
          <w:b/>
          <w:bCs/>
          <w:noProof/>
        </w:rPr>
        <w:drawing>
          <wp:inline distT="0" distB="0" distL="0" distR="0" wp14:anchorId="52727ED3" wp14:editId="0D784A69">
            <wp:extent cx="5943600" cy="3609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37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09975"/>
                    </a:xfrm>
                    <a:prstGeom prst="rect">
                      <a:avLst/>
                    </a:prstGeom>
                  </pic:spPr>
                </pic:pic>
              </a:graphicData>
            </a:graphic>
          </wp:inline>
        </w:drawing>
      </w:r>
    </w:p>
    <w:p w:rsidR="00121A12" w:rsidRDefault="001649FE" w:rsidP="00361DC9">
      <w:pPr>
        <w:jc w:val="both"/>
        <w:rPr>
          <w:rFonts w:ascii="Calibri" w:hAnsi="Calibri" w:cs="Calibri"/>
          <w:sz w:val="24"/>
          <w:szCs w:val="24"/>
        </w:rPr>
      </w:pPr>
      <w:r>
        <w:rPr>
          <w:rFonts w:ascii="Calibri" w:hAnsi="Calibri" w:cs="Calibri"/>
          <w:sz w:val="24"/>
          <w:szCs w:val="24"/>
        </w:rPr>
        <w:t>Conducting HIV tests for AYPs</w:t>
      </w:r>
    </w:p>
    <w:p w:rsidR="00F126CB" w:rsidRDefault="00F126CB" w:rsidP="00361DC9">
      <w:pPr>
        <w:jc w:val="both"/>
        <w:rPr>
          <w:rFonts w:ascii="Calibri" w:hAnsi="Calibri" w:cs="Calibri"/>
          <w:sz w:val="24"/>
          <w:szCs w:val="24"/>
        </w:rPr>
      </w:pPr>
      <w:bookmarkStart w:id="0" w:name="_GoBack"/>
      <w:r>
        <w:rPr>
          <w:rFonts w:ascii="Calibri" w:hAnsi="Calibri" w:cs="Calibri"/>
          <w:noProof/>
          <w:sz w:val="24"/>
          <w:szCs w:val="24"/>
        </w:rPr>
        <w:drawing>
          <wp:inline distT="0" distB="0" distL="0" distR="0" wp14:anchorId="19CF6BF4" wp14:editId="456D1D32">
            <wp:extent cx="5200650" cy="292536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215_1133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0650" cy="2925366"/>
                    </a:xfrm>
                    <a:prstGeom prst="rect">
                      <a:avLst/>
                    </a:prstGeom>
                  </pic:spPr>
                </pic:pic>
              </a:graphicData>
            </a:graphic>
          </wp:inline>
        </w:drawing>
      </w:r>
      <w:bookmarkEnd w:id="0"/>
    </w:p>
    <w:p w:rsidR="001649FE" w:rsidRPr="00A84255" w:rsidRDefault="00A61FBF" w:rsidP="00361DC9">
      <w:pPr>
        <w:jc w:val="both"/>
        <w:rPr>
          <w:rFonts w:ascii="Calibri" w:hAnsi="Calibri" w:cs="Calibri"/>
          <w:sz w:val="24"/>
          <w:szCs w:val="24"/>
        </w:rPr>
      </w:pPr>
      <w:r w:rsidRPr="005051A5">
        <w:rPr>
          <w:rFonts w:ascii="Garamond" w:hAnsi="Garamond"/>
          <w:b/>
          <w:noProof/>
          <w:sz w:val="24"/>
          <w:szCs w:val="24"/>
        </w:rPr>
        <w:lastRenderedPageBreak/>
        <w:drawing>
          <wp:inline distT="0" distB="0" distL="0" distR="0" wp14:anchorId="0AAA6A58" wp14:editId="46BE739B">
            <wp:extent cx="5409565" cy="3438525"/>
            <wp:effectExtent l="0" t="0" r="635" b="9525"/>
            <wp:docPr id="47" name="Picture 47" descr="C:\Users\FAROF - THIONIGERIA\Pictures\UNICEF AYP PICTURES\AYP DEMAND CREATORS TRAINING\PIZ CONTINUES\IMG_20170713_14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FAROF - THIONIGERIA\Pictures\UNICEF AYP PICTURES\AYP DEMAND CREATORS TRAINING\PIZ CONTINUES\IMG_20170713_1406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1738" cy="3439906"/>
                    </a:xfrm>
                    <a:prstGeom prst="rect">
                      <a:avLst/>
                    </a:prstGeom>
                    <a:noFill/>
                    <a:ln>
                      <a:noFill/>
                    </a:ln>
                  </pic:spPr>
                </pic:pic>
              </a:graphicData>
            </a:graphic>
          </wp:inline>
        </w:drawing>
      </w:r>
    </w:p>
    <w:p w:rsidR="00121A12" w:rsidRDefault="00A61FBF" w:rsidP="00361DC9">
      <w:pPr>
        <w:jc w:val="both"/>
        <w:rPr>
          <w:rFonts w:ascii="Calibri" w:hAnsi="Calibri" w:cs="Calibri"/>
          <w:sz w:val="24"/>
          <w:szCs w:val="24"/>
        </w:rPr>
      </w:pPr>
      <w:r>
        <w:rPr>
          <w:rFonts w:ascii="Calibri" w:hAnsi="Calibri" w:cs="Calibri"/>
          <w:sz w:val="24"/>
          <w:szCs w:val="24"/>
        </w:rPr>
        <w:t>Training AYPs as demand creators</w:t>
      </w:r>
    </w:p>
    <w:p w:rsidR="00A61FBF" w:rsidRPr="00A84255" w:rsidRDefault="00C83A3F" w:rsidP="00361DC9">
      <w:pPr>
        <w:jc w:val="both"/>
        <w:rPr>
          <w:rFonts w:ascii="Calibri" w:hAnsi="Calibri" w:cs="Calibri"/>
          <w:sz w:val="24"/>
          <w:szCs w:val="24"/>
        </w:rPr>
      </w:pPr>
      <w:r w:rsidRPr="00C83A3F">
        <w:rPr>
          <w:rFonts w:ascii="Calibri" w:hAnsi="Calibri" w:cs="Calibri"/>
          <w:noProof/>
          <w:sz w:val="24"/>
          <w:szCs w:val="24"/>
        </w:rPr>
        <w:drawing>
          <wp:anchor distT="0" distB="0" distL="114300" distR="114300" simplePos="0" relativeHeight="251658240" behindDoc="0" locked="0" layoutInCell="1" allowOverlap="1" wp14:anchorId="37DD6AB9" wp14:editId="44540264">
            <wp:simplePos x="0" y="0"/>
            <wp:positionH relativeFrom="column">
              <wp:posOffset>-114300</wp:posOffset>
            </wp:positionH>
            <wp:positionV relativeFrom="paragraph">
              <wp:posOffset>635</wp:posOffset>
            </wp:positionV>
            <wp:extent cx="3619500" cy="3504565"/>
            <wp:effectExtent l="0" t="0" r="0" b="635"/>
            <wp:wrapSquare wrapText="bothSides"/>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cstate="email">
                      <a:extLst>
                        <a:ext uri="{28A0092B-C50C-407E-A947-70E740481C1C}">
                          <a14:useLocalDpi xmlns:a14="http://schemas.microsoft.com/office/drawing/2010/main" val="0"/>
                        </a:ext>
                      </a:extLst>
                    </a:blip>
                    <a:stretch>
                      <a:fillRect/>
                    </a:stretch>
                  </pic:blipFill>
                  <pic:spPr>
                    <a:xfrm>
                      <a:off x="0" y="0"/>
                      <a:ext cx="3619500" cy="3504565"/>
                    </a:xfrm>
                    <a:prstGeom prst="rect">
                      <a:avLst/>
                    </a:prstGeom>
                  </pic:spPr>
                </pic:pic>
              </a:graphicData>
            </a:graphic>
            <wp14:sizeRelH relativeFrom="margin">
              <wp14:pctWidth>0</wp14:pctWidth>
            </wp14:sizeRelH>
          </wp:anchor>
        </w:drawing>
      </w:r>
      <w:r w:rsidRPr="00C83A3F">
        <w:rPr>
          <w:rFonts w:ascii="Calibri" w:hAnsi="Calibri" w:cs="Calibri"/>
          <w:noProof/>
          <w:sz w:val="24"/>
          <w:szCs w:val="24"/>
        </w:rPr>
        <w:drawing>
          <wp:anchor distT="0" distB="0" distL="114300" distR="114300" simplePos="0" relativeHeight="251659264" behindDoc="0" locked="0" layoutInCell="1" allowOverlap="1" wp14:anchorId="2F6E33CF" wp14:editId="31C6582D">
            <wp:simplePos x="0" y="0"/>
            <wp:positionH relativeFrom="margin">
              <wp:posOffset>3086100</wp:posOffset>
            </wp:positionH>
            <wp:positionV relativeFrom="margin">
              <wp:posOffset>0</wp:posOffset>
            </wp:positionV>
            <wp:extent cx="3600450" cy="3504565"/>
            <wp:effectExtent l="0" t="0" r="0" b="635"/>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a:off x="0" y="0"/>
                      <a:ext cx="3600450" cy="35045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br w:type="textWrapping" w:clear="all"/>
      </w:r>
      <w:r w:rsidR="00325999">
        <w:rPr>
          <w:rFonts w:ascii="Calibri" w:hAnsi="Calibri" w:cs="Calibri"/>
          <w:sz w:val="24"/>
          <w:szCs w:val="24"/>
        </w:rPr>
        <w:t>AYPs distributing condoms and conducting HIV and Malaria Test at the Youth Friendly center</w:t>
      </w:r>
    </w:p>
    <w:p w:rsidR="00121A12" w:rsidRPr="00A84255" w:rsidRDefault="00121A12" w:rsidP="00361DC9">
      <w:pPr>
        <w:jc w:val="both"/>
        <w:rPr>
          <w:rFonts w:ascii="Calibri" w:hAnsi="Calibri" w:cs="Calibri"/>
          <w:sz w:val="24"/>
          <w:szCs w:val="24"/>
        </w:rPr>
      </w:pPr>
    </w:p>
    <w:p w:rsidR="006E492C" w:rsidRPr="00A84255" w:rsidRDefault="006E492C" w:rsidP="00361DC9">
      <w:pPr>
        <w:jc w:val="both"/>
        <w:rPr>
          <w:rFonts w:ascii="Calibri" w:hAnsi="Calibri" w:cs="Calibri"/>
          <w:sz w:val="24"/>
          <w:szCs w:val="24"/>
        </w:rPr>
      </w:pPr>
    </w:p>
    <w:sectPr w:rsidR="006E492C" w:rsidRPr="00A84255">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F54" w:rsidRDefault="00532F54" w:rsidP="0080375E">
      <w:pPr>
        <w:spacing w:after="0" w:line="240" w:lineRule="auto"/>
      </w:pPr>
      <w:r>
        <w:separator/>
      </w:r>
    </w:p>
  </w:endnote>
  <w:endnote w:type="continuationSeparator" w:id="0">
    <w:p w:rsidR="00532F54" w:rsidRDefault="00532F54" w:rsidP="00803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029791"/>
      <w:docPartObj>
        <w:docPartGallery w:val="Page Numbers (Bottom of Page)"/>
        <w:docPartUnique/>
      </w:docPartObj>
    </w:sdtPr>
    <w:sdtEndPr>
      <w:rPr>
        <w:color w:val="7F7F7F" w:themeColor="background1" w:themeShade="7F"/>
        <w:spacing w:val="60"/>
      </w:rPr>
    </w:sdtEndPr>
    <w:sdtContent>
      <w:p w:rsidR="0080375E" w:rsidRDefault="0080375E">
        <w:pPr>
          <w:pStyle w:val="Footer"/>
          <w:pBdr>
            <w:top w:val="single" w:sz="4" w:space="1" w:color="D9D9D9" w:themeColor="background1" w:themeShade="D9"/>
          </w:pBdr>
          <w:rPr>
            <w:b/>
            <w:bCs/>
          </w:rPr>
        </w:pPr>
        <w:r w:rsidRPr="0080375E">
          <w:rPr>
            <w:b/>
            <w:color w:val="00B050"/>
          </w:rPr>
          <w:fldChar w:fldCharType="begin"/>
        </w:r>
        <w:r w:rsidRPr="0080375E">
          <w:rPr>
            <w:b/>
            <w:color w:val="00B050"/>
          </w:rPr>
          <w:instrText xml:space="preserve"> PAGE   \* MERGEFORMAT </w:instrText>
        </w:r>
        <w:r w:rsidRPr="0080375E">
          <w:rPr>
            <w:b/>
            <w:color w:val="00B050"/>
          </w:rPr>
          <w:fldChar w:fldCharType="separate"/>
        </w:r>
        <w:r w:rsidR="00F126CB" w:rsidRPr="00F126CB">
          <w:rPr>
            <w:b/>
            <w:bCs/>
            <w:noProof/>
            <w:color w:val="00B050"/>
          </w:rPr>
          <w:t>9</w:t>
        </w:r>
        <w:r w:rsidRPr="0080375E">
          <w:rPr>
            <w:b/>
            <w:bCs/>
            <w:noProof/>
            <w:color w:val="00B050"/>
          </w:rPr>
          <w:fldChar w:fldCharType="end"/>
        </w:r>
        <w:r w:rsidRPr="0080375E">
          <w:rPr>
            <w:b/>
            <w:bCs/>
            <w:color w:val="00B050"/>
          </w:rPr>
          <w:t xml:space="preserve"> | </w:t>
        </w:r>
        <w:r w:rsidRPr="0080375E">
          <w:rPr>
            <w:b/>
            <w:color w:val="00B050"/>
            <w:spacing w:val="60"/>
          </w:rPr>
          <w:t>Page</w:t>
        </w:r>
      </w:p>
    </w:sdtContent>
  </w:sdt>
  <w:p w:rsidR="0080375E" w:rsidRDefault="008037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F54" w:rsidRDefault="00532F54" w:rsidP="0080375E">
      <w:pPr>
        <w:spacing w:after="0" w:line="240" w:lineRule="auto"/>
      </w:pPr>
      <w:r>
        <w:separator/>
      </w:r>
    </w:p>
  </w:footnote>
  <w:footnote w:type="continuationSeparator" w:id="0">
    <w:p w:rsidR="00532F54" w:rsidRDefault="00532F54" w:rsidP="008037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41B" w:rsidRPr="00B658A4" w:rsidRDefault="0007041B" w:rsidP="0007041B">
    <w:pPr>
      <w:pStyle w:val="Header"/>
      <w:rPr>
        <w:b/>
      </w:rPr>
    </w:pPr>
    <w:proofErr w:type="spellStart"/>
    <w:r w:rsidRPr="00B658A4">
      <w:rPr>
        <w:b/>
      </w:rPr>
      <w:t>Freehearts</w:t>
    </w:r>
    <w:proofErr w:type="spellEnd"/>
    <w:r w:rsidRPr="00B658A4">
      <w:rPr>
        <w:b/>
      </w:rPr>
      <w:t xml:space="preserve"> Africa Reach Out Foundation-FAROF</w:t>
    </w:r>
    <w:r w:rsidRPr="00B658A4">
      <w:rPr>
        <w:b/>
      </w:rPr>
      <w:tab/>
    </w:r>
    <w:r w:rsidRPr="00B658A4">
      <w:rPr>
        <w:b/>
      </w:rPr>
      <w:tab/>
      <w:t>2017</w:t>
    </w:r>
    <w:r>
      <w:rPr>
        <w:b/>
      </w:rPr>
      <w:t xml:space="preserve"> AYP</w:t>
    </w:r>
    <w:r w:rsidRPr="00B658A4">
      <w:rPr>
        <w:b/>
      </w:rPr>
      <w:t xml:space="preserve"> Annual Report</w:t>
    </w:r>
  </w:p>
  <w:p w:rsidR="0007041B" w:rsidRDefault="000704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F4FD3"/>
    <w:multiLevelType w:val="hybridMultilevel"/>
    <w:tmpl w:val="3762F4AE"/>
    <w:lvl w:ilvl="0" w:tplc="6382FB7A">
      <w:start w:val="1"/>
      <w:numFmt w:val="bullet"/>
      <w:lvlText w:val="•"/>
      <w:lvlJc w:val="left"/>
      <w:pPr>
        <w:tabs>
          <w:tab w:val="num" w:pos="360"/>
        </w:tabs>
        <w:ind w:left="360" w:hanging="360"/>
      </w:pPr>
      <w:rPr>
        <w:rFonts w:ascii="Arial" w:hAnsi="Arial" w:hint="default"/>
      </w:rPr>
    </w:lvl>
    <w:lvl w:ilvl="1" w:tplc="0FFC9CC8" w:tentative="1">
      <w:start w:val="1"/>
      <w:numFmt w:val="bullet"/>
      <w:lvlText w:val="•"/>
      <w:lvlJc w:val="left"/>
      <w:pPr>
        <w:tabs>
          <w:tab w:val="num" w:pos="1080"/>
        </w:tabs>
        <w:ind w:left="1080" w:hanging="360"/>
      </w:pPr>
      <w:rPr>
        <w:rFonts w:ascii="Arial" w:hAnsi="Arial" w:hint="default"/>
      </w:rPr>
    </w:lvl>
    <w:lvl w:ilvl="2" w:tplc="2760ECCC" w:tentative="1">
      <w:start w:val="1"/>
      <w:numFmt w:val="bullet"/>
      <w:lvlText w:val="•"/>
      <w:lvlJc w:val="left"/>
      <w:pPr>
        <w:tabs>
          <w:tab w:val="num" w:pos="1800"/>
        </w:tabs>
        <w:ind w:left="1800" w:hanging="360"/>
      </w:pPr>
      <w:rPr>
        <w:rFonts w:ascii="Arial" w:hAnsi="Arial" w:hint="default"/>
      </w:rPr>
    </w:lvl>
    <w:lvl w:ilvl="3" w:tplc="CFA8D694" w:tentative="1">
      <w:start w:val="1"/>
      <w:numFmt w:val="bullet"/>
      <w:lvlText w:val="•"/>
      <w:lvlJc w:val="left"/>
      <w:pPr>
        <w:tabs>
          <w:tab w:val="num" w:pos="2520"/>
        </w:tabs>
        <w:ind w:left="2520" w:hanging="360"/>
      </w:pPr>
      <w:rPr>
        <w:rFonts w:ascii="Arial" w:hAnsi="Arial" w:hint="default"/>
      </w:rPr>
    </w:lvl>
    <w:lvl w:ilvl="4" w:tplc="765ADBBC" w:tentative="1">
      <w:start w:val="1"/>
      <w:numFmt w:val="bullet"/>
      <w:lvlText w:val="•"/>
      <w:lvlJc w:val="left"/>
      <w:pPr>
        <w:tabs>
          <w:tab w:val="num" w:pos="3240"/>
        </w:tabs>
        <w:ind w:left="3240" w:hanging="360"/>
      </w:pPr>
      <w:rPr>
        <w:rFonts w:ascii="Arial" w:hAnsi="Arial" w:hint="default"/>
      </w:rPr>
    </w:lvl>
    <w:lvl w:ilvl="5" w:tplc="6F28B0CE" w:tentative="1">
      <w:start w:val="1"/>
      <w:numFmt w:val="bullet"/>
      <w:lvlText w:val="•"/>
      <w:lvlJc w:val="left"/>
      <w:pPr>
        <w:tabs>
          <w:tab w:val="num" w:pos="3960"/>
        </w:tabs>
        <w:ind w:left="3960" w:hanging="360"/>
      </w:pPr>
      <w:rPr>
        <w:rFonts w:ascii="Arial" w:hAnsi="Arial" w:hint="default"/>
      </w:rPr>
    </w:lvl>
    <w:lvl w:ilvl="6" w:tplc="755E20BE" w:tentative="1">
      <w:start w:val="1"/>
      <w:numFmt w:val="bullet"/>
      <w:lvlText w:val="•"/>
      <w:lvlJc w:val="left"/>
      <w:pPr>
        <w:tabs>
          <w:tab w:val="num" w:pos="4680"/>
        </w:tabs>
        <w:ind w:left="4680" w:hanging="360"/>
      </w:pPr>
      <w:rPr>
        <w:rFonts w:ascii="Arial" w:hAnsi="Arial" w:hint="default"/>
      </w:rPr>
    </w:lvl>
    <w:lvl w:ilvl="7" w:tplc="7A2A07BC" w:tentative="1">
      <w:start w:val="1"/>
      <w:numFmt w:val="bullet"/>
      <w:lvlText w:val="•"/>
      <w:lvlJc w:val="left"/>
      <w:pPr>
        <w:tabs>
          <w:tab w:val="num" w:pos="5400"/>
        </w:tabs>
        <w:ind w:left="5400" w:hanging="360"/>
      </w:pPr>
      <w:rPr>
        <w:rFonts w:ascii="Arial" w:hAnsi="Arial" w:hint="default"/>
      </w:rPr>
    </w:lvl>
    <w:lvl w:ilvl="8" w:tplc="0486E6AA" w:tentative="1">
      <w:start w:val="1"/>
      <w:numFmt w:val="bullet"/>
      <w:lvlText w:val="•"/>
      <w:lvlJc w:val="left"/>
      <w:pPr>
        <w:tabs>
          <w:tab w:val="num" w:pos="6120"/>
        </w:tabs>
        <w:ind w:left="6120" w:hanging="360"/>
      </w:pPr>
      <w:rPr>
        <w:rFonts w:ascii="Arial" w:hAnsi="Arial" w:hint="default"/>
      </w:rPr>
    </w:lvl>
  </w:abstractNum>
  <w:abstractNum w:abstractNumId="1">
    <w:nsid w:val="13BF352A"/>
    <w:multiLevelType w:val="multilevel"/>
    <w:tmpl w:val="3586BF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97B333D"/>
    <w:multiLevelType w:val="hybridMultilevel"/>
    <w:tmpl w:val="D40A0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570079"/>
    <w:multiLevelType w:val="hybridMultilevel"/>
    <w:tmpl w:val="B2F4E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D83329C"/>
    <w:multiLevelType w:val="hybridMultilevel"/>
    <w:tmpl w:val="7242AB14"/>
    <w:lvl w:ilvl="0" w:tplc="04090001">
      <w:start w:val="1"/>
      <w:numFmt w:val="bullet"/>
      <w:lvlText w:val=""/>
      <w:lvlJc w:val="left"/>
      <w:pPr>
        <w:ind w:left="360" w:hanging="360"/>
      </w:pPr>
      <w:rPr>
        <w:rFonts w:ascii="Symbol" w:hAnsi="Symbol"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35374050"/>
    <w:multiLevelType w:val="hybridMultilevel"/>
    <w:tmpl w:val="E10AD5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21F66D7"/>
    <w:multiLevelType w:val="hybridMultilevel"/>
    <w:tmpl w:val="14BCC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E74A7B"/>
    <w:multiLevelType w:val="hybridMultilevel"/>
    <w:tmpl w:val="420429EE"/>
    <w:lvl w:ilvl="0" w:tplc="AAA403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F5B2F16"/>
    <w:multiLevelType w:val="hybridMultilevel"/>
    <w:tmpl w:val="F174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0D15E7"/>
    <w:multiLevelType w:val="multilevel"/>
    <w:tmpl w:val="EA2C20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2222664"/>
    <w:multiLevelType w:val="hybridMultilevel"/>
    <w:tmpl w:val="E5883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034C14"/>
    <w:multiLevelType w:val="hybridMultilevel"/>
    <w:tmpl w:val="381E55E0"/>
    <w:lvl w:ilvl="0" w:tplc="1A6880CA">
      <w:start w:val="1"/>
      <w:numFmt w:val="decimal"/>
      <w:lvlText w:val="%1."/>
      <w:lvlJc w:val="left"/>
      <w:pPr>
        <w:ind w:left="720" w:hanging="360"/>
      </w:pPr>
      <w:rPr>
        <w:rFonts w:ascii="Garamond" w:hAnsi="Garamond"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3043754"/>
    <w:multiLevelType w:val="hybridMultilevel"/>
    <w:tmpl w:val="A25E5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C1329E"/>
    <w:multiLevelType w:val="hybridMultilevel"/>
    <w:tmpl w:val="61F8F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392EF0"/>
    <w:multiLevelType w:val="hybridMultilevel"/>
    <w:tmpl w:val="D6504806"/>
    <w:lvl w:ilvl="0" w:tplc="8FFAE678">
      <w:start w:val="1"/>
      <w:numFmt w:val="bullet"/>
      <w:lvlText w:val="•"/>
      <w:lvlJc w:val="left"/>
      <w:pPr>
        <w:tabs>
          <w:tab w:val="num" w:pos="720"/>
        </w:tabs>
        <w:ind w:left="720" w:hanging="360"/>
      </w:pPr>
      <w:rPr>
        <w:rFonts w:ascii="Arial" w:hAnsi="Arial" w:hint="default"/>
      </w:rPr>
    </w:lvl>
    <w:lvl w:ilvl="1" w:tplc="27D0BF22" w:tentative="1">
      <w:start w:val="1"/>
      <w:numFmt w:val="bullet"/>
      <w:lvlText w:val="•"/>
      <w:lvlJc w:val="left"/>
      <w:pPr>
        <w:tabs>
          <w:tab w:val="num" w:pos="1440"/>
        </w:tabs>
        <w:ind w:left="1440" w:hanging="360"/>
      </w:pPr>
      <w:rPr>
        <w:rFonts w:ascii="Arial" w:hAnsi="Arial" w:hint="default"/>
      </w:rPr>
    </w:lvl>
    <w:lvl w:ilvl="2" w:tplc="1BF2989A" w:tentative="1">
      <w:start w:val="1"/>
      <w:numFmt w:val="bullet"/>
      <w:lvlText w:val="•"/>
      <w:lvlJc w:val="left"/>
      <w:pPr>
        <w:tabs>
          <w:tab w:val="num" w:pos="2160"/>
        </w:tabs>
        <w:ind w:left="2160" w:hanging="360"/>
      </w:pPr>
      <w:rPr>
        <w:rFonts w:ascii="Arial" w:hAnsi="Arial" w:hint="default"/>
      </w:rPr>
    </w:lvl>
    <w:lvl w:ilvl="3" w:tplc="DAAC9A5C" w:tentative="1">
      <w:start w:val="1"/>
      <w:numFmt w:val="bullet"/>
      <w:lvlText w:val="•"/>
      <w:lvlJc w:val="left"/>
      <w:pPr>
        <w:tabs>
          <w:tab w:val="num" w:pos="2880"/>
        </w:tabs>
        <w:ind w:left="2880" w:hanging="360"/>
      </w:pPr>
      <w:rPr>
        <w:rFonts w:ascii="Arial" w:hAnsi="Arial" w:hint="default"/>
      </w:rPr>
    </w:lvl>
    <w:lvl w:ilvl="4" w:tplc="214831AE" w:tentative="1">
      <w:start w:val="1"/>
      <w:numFmt w:val="bullet"/>
      <w:lvlText w:val="•"/>
      <w:lvlJc w:val="left"/>
      <w:pPr>
        <w:tabs>
          <w:tab w:val="num" w:pos="3600"/>
        </w:tabs>
        <w:ind w:left="3600" w:hanging="360"/>
      </w:pPr>
      <w:rPr>
        <w:rFonts w:ascii="Arial" w:hAnsi="Arial" w:hint="default"/>
      </w:rPr>
    </w:lvl>
    <w:lvl w:ilvl="5" w:tplc="70640B50" w:tentative="1">
      <w:start w:val="1"/>
      <w:numFmt w:val="bullet"/>
      <w:lvlText w:val="•"/>
      <w:lvlJc w:val="left"/>
      <w:pPr>
        <w:tabs>
          <w:tab w:val="num" w:pos="4320"/>
        </w:tabs>
        <w:ind w:left="4320" w:hanging="360"/>
      </w:pPr>
      <w:rPr>
        <w:rFonts w:ascii="Arial" w:hAnsi="Arial" w:hint="default"/>
      </w:rPr>
    </w:lvl>
    <w:lvl w:ilvl="6" w:tplc="5600B154" w:tentative="1">
      <w:start w:val="1"/>
      <w:numFmt w:val="bullet"/>
      <w:lvlText w:val="•"/>
      <w:lvlJc w:val="left"/>
      <w:pPr>
        <w:tabs>
          <w:tab w:val="num" w:pos="5040"/>
        </w:tabs>
        <w:ind w:left="5040" w:hanging="360"/>
      </w:pPr>
      <w:rPr>
        <w:rFonts w:ascii="Arial" w:hAnsi="Arial" w:hint="default"/>
      </w:rPr>
    </w:lvl>
    <w:lvl w:ilvl="7" w:tplc="80CC71C0" w:tentative="1">
      <w:start w:val="1"/>
      <w:numFmt w:val="bullet"/>
      <w:lvlText w:val="•"/>
      <w:lvlJc w:val="left"/>
      <w:pPr>
        <w:tabs>
          <w:tab w:val="num" w:pos="5760"/>
        </w:tabs>
        <w:ind w:left="5760" w:hanging="360"/>
      </w:pPr>
      <w:rPr>
        <w:rFonts w:ascii="Arial" w:hAnsi="Arial" w:hint="default"/>
      </w:rPr>
    </w:lvl>
    <w:lvl w:ilvl="8" w:tplc="2C029822" w:tentative="1">
      <w:start w:val="1"/>
      <w:numFmt w:val="bullet"/>
      <w:lvlText w:val="•"/>
      <w:lvlJc w:val="left"/>
      <w:pPr>
        <w:tabs>
          <w:tab w:val="num" w:pos="6480"/>
        </w:tabs>
        <w:ind w:left="6480" w:hanging="360"/>
      </w:pPr>
      <w:rPr>
        <w:rFonts w:ascii="Arial" w:hAnsi="Arial" w:hint="default"/>
      </w:rPr>
    </w:lvl>
  </w:abstractNum>
  <w:abstractNum w:abstractNumId="15">
    <w:nsid w:val="7E8743E9"/>
    <w:multiLevelType w:val="hybridMultilevel"/>
    <w:tmpl w:val="CDC24044"/>
    <w:lvl w:ilvl="0" w:tplc="980EEE4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7"/>
  </w:num>
  <w:num w:numId="3">
    <w:abstractNumId w:val="5"/>
  </w:num>
  <w:num w:numId="4">
    <w:abstractNumId w:val="3"/>
  </w:num>
  <w:num w:numId="5">
    <w:abstractNumId w:val="2"/>
  </w:num>
  <w:num w:numId="6">
    <w:abstractNumId w:val="11"/>
  </w:num>
  <w:num w:numId="7">
    <w:abstractNumId w:val="4"/>
  </w:num>
  <w:num w:numId="8">
    <w:abstractNumId w:val="6"/>
  </w:num>
  <w:num w:numId="9">
    <w:abstractNumId w:val="10"/>
  </w:num>
  <w:num w:numId="10">
    <w:abstractNumId w:val="8"/>
  </w:num>
  <w:num w:numId="11">
    <w:abstractNumId w:val="13"/>
  </w:num>
  <w:num w:numId="12">
    <w:abstractNumId w:val="1"/>
  </w:num>
  <w:num w:numId="13">
    <w:abstractNumId w:val="12"/>
  </w:num>
  <w:num w:numId="14">
    <w:abstractNumId w:val="15"/>
  </w:num>
  <w:num w:numId="15">
    <w:abstractNumId w:val="9"/>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3DD"/>
    <w:rsid w:val="00001A05"/>
    <w:rsid w:val="00003FCB"/>
    <w:rsid w:val="0007041B"/>
    <w:rsid w:val="000C31A6"/>
    <w:rsid w:val="0010523A"/>
    <w:rsid w:val="00121A12"/>
    <w:rsid w:val="001649FE"/>
    <w:rsid w:val="00227E31"/>
    <w:rsid w:val="00254BC9"/>
    <w:rsid w:val="00321D75"/>
    <w:rsid w:val="00325999"/>
    <w:rsid w:val="00334CB0"/>
    <w:rsid w:val="00361DC9"/>
    <w:rsid w:val="003E602A"/>
    <w:rsid w:val="004661F8"/>
    <w:rsid w:val="0049446F"/>
    <w:rsid w:val="004B3ABA"/>
    <w:rsid w:val="004B5FF4"/>
    <w:rsid w:val="004C7332"/>
    <w:rsid w:val="00532F54"/>
    <w:rsid w:val="00542FC0"/>
    <w:rsid w:val="00582AE3"/>
    <w:rsid w:val="00646F4D"/>
    <w:rsid w:val="006A5FC7"/>
    <w:rsid w:val="006A6A08"/>
    <w:rsid w:val="006E492C"/>
    <w:rsid w:val="006E5F38"/>
    <w:rsid w:val="006F13DD"/>
    <w:rsid w:val="007C6291"/>
    <w:rsid w:val="0080375E"/>
    <w:rsid w:val="008138DC"/>
    <w:rsid w:val="0082502E"/>
    <w:rsid w:val="00871745"/>
    <w:rsid w:val="00875F41"/>
    <w:rsid w:val="008A33B1"/>
    <w:rsid w:val="00911E9C"/>
    <w:rsid w:val="009858B3"/>
    <w:rsid w:val="009A51E5"/>
    <w:rsid w:val="00A61FBF"/>
    <w:rsid w:val="00A84255"/>
    <w:rsid w:val="00B743B1"/>
    <w:rsid w:val="00C06C0F"/>
    <w:rsid w:val="00C140CF"/>
    <w:rsid w:val="00C52E4E"/>
    <w:rsid w:val="00C83A3F"/>
    <w:rsid w:val="00D87C21"/>
    <w:rsid w:val="00DC285B"/>
    <w:rsid w:val="00E10343"/>
    <w:rsid w:val="00E213B5"/>
    <w:rsid w:val="00E341AB"/>
    <w:rsid w:val="00E717D2"/>
    <w:rsid w:val="00E8591D"/>
    <w:rsid w:val="00EC27F6"/>
    <w:rsid w:val="00F126CB"/>
    <w:rsid w:val="00FE3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87C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492C"/>
    <w:pPr>
      <w:spacing w:after="200" w:line="276" w:lineRule="auto"/>
      <w:ind w:left="720"/>
      <w:contextualSpacing/>
    </w:pPr>
    <w:rPr>
      <w:lang w:val="en-GB"/>
    </w:rPr>
  </w:style>
  <w:style w:type="table" w:styleId="TableGrid">
    <w:name w:val="Table Grid"/>
    <w:basedOn w:val="TableNormal"/>
    <w:uiPriority w:val="59"/>
    <w:rsid w:val="009A51E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87C21"/>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8037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75E"/>
  </w:style>
  <w:style w:type="paragraph" w:styleId="Footer">
    <w:name w:val="footer"/>
    <w:basedOn w:val="Normal"/>
    <w:link w:val="FooterChar"/>
    <w:uiPriority w:val="99"/>
    <w:unhideWhenUsed/>
    <w:rsid w:val="008037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75E"/>
  </w:style>
  <w:style w:type="paragraph" w:styleId="BalloonText">
    <w:name w:val="Balloon Text"/>
    <w:basedOn w:val="Normal"/>
    <w:link w:val="BalloonTextChar"/>
    <w:uiPriority w:val="99"/>
    <w:semiHidden/>
    <w:unhideWhenUsed/>
    <w:rsid w:val="008250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0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87C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492C"/>
    <w:pPr>
      <w:spacing w:after="200" w:line="276" w:lineRule="auto"/>
      <w:ind w:left="720"/>
      <w:contextualSpacing/>
    </w:pPr>
    <w:rPr>
      <w:lang w:val="en-GB"/>
    </w:rPr>
  </w:style>
  <w:style w:type="table" w:styleId="TableGrid">
    <w:name w:val="Table Grid"/>
    <w:basedOn w:val="TableNormal"/>
    <w:uiPriority w:val="59"/>
    <w:rsid w:val="009A51E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87C21"/>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8037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75E"/>
  </w:style>
  <w:style w:type="paragraph" w:styleId="Footer">
    <w:name w:val="footer"/>
    <w:basedOn w:val="Normal"/>
    <w:link w:val="FooterChar"/>
    <w:uiPriority w:val="99"/>
    <w:unhideWhenUsed/>
    <w:rsid w:val="008037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75E"/>
  </w:style>
  <w:style w:type="paragraph" w:styleId="BalloonText">
    <w:name w:val="Balloon Text"/>
    <w:basedOn w:val="Normal"/>
    <w:link w:val="BalloonTextChar"/>
    <w:uiPriority w:val="99"/>
    <w:semiHidden/>
    <w:unhideWhenUsed/>
    <w:rsid w:val="008250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0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229354">
      <w:bodyDiv w:val="1"/>
      <w:marLeft w:val="0"/>
      <w:marRight w:val="0"/>
      <w:marTop w:val="0"/>
      <w:marBottom w:val="0"/>
      <w:divBdr>
        <w:top w:val="none" w:sz="0" w:space="0" w:color="auto"/>
        <w:left w:val="none" w:sz="0" w:space="0" w:color="auto"/>
        <w:bottom w:val="none" w:sz="0" w:space="0" w:color="auto"/>
        <w:right w:val="none" w:sz="0" w:space="0" w:color="auto"/>
      </w:divBdr>
      <w:divsChild>
        <w:div w:id="482937513">
          <w:marLeft w:val="547"/>
          <w:marRight w:val="0"/>
          <w:marTop w:val="154"/>
          <w:marBottom w:val="0"/>
          <w:divBdr>
            <w:top w:val="none" w:sz="0" w:space="0" w:color="auto"/>
            <w:left w:val="none" w:sz="0" w:space="0" w:color="auto"/>
            <w:bottom w:val="none" w:sz="0" w:space="0" w:color="auto"/>
            <w:right w:val="none" w:sz="0" w:space="0" w:color="auto"/>
          </w:divBdr>
        </w:div>
        <w:div w:id="1778258900">
          <w:marLeft w:val="547"/>
          <w:marRight w:val="0"/>
          <w:marTop w:val="154"/>
          <w:marBottom w:val="0"/>
          <w:divBdr>
            <w:top w:val="none" w:sz="0" w:space="0" w:color="auto"/>
            <w:left w:val="none" w:sz="0" w:space="0" w:color="auto"/>
            <w:bottom w:val="none" w:sz="0" w:space="0" w:color="auto"/>
            <w:right w:val="none" w:sz="0" w:space="0" w:color="auto"/>
          </w:divBdr>
        </w:div>
        <w:div w:id="619532327">
          <w:marLeft w:val="547"/>
          <w:marRight w:val="0"/>
          <w:marTop w:val="154"/>
          <w:marBottom w:val="0"/>
          <w:divBdr>
            <w:top w:val="none" w:sz="0" w:space="0" w:color="auto"/>
            <w:left w:val="none" w:sz="0" w:space="0" w:color="auto"/>
            <w:bottom w:val="none" w:sz="0" w:space="0" w:color="auto"/>
            <w:right w:val="none" w:sz="0" w:space="0" w:color="auto"/>
          </w:divBdr>
        </w:div>
        <w:div w:id="827096420">
          <w:marLeft w:val="547"/>
          <w:marRight w:val="0"/>
          <w:marTop w:val="154"/>
          <w:marBottom w:val="0"/>
          <w:divBdr>
            <w:top w:val="none" w:sz="0" w:space="0" w:color="auto"/>
            <w:left w:val="none" w:sz="0" w:space="0" w:color="auto"/>
            <w:bottom w:val="none" w:sz="0" w:space="0" w:color="auto"/>
            <w:right w:val="none" w:sz="0" w:space="0" w:color="auto"/>
          </w:divBdr>
        </w:div>
      </w:divsChild>
    </w:div>
    <w:div w:id="1472669163">
      <w:bodyDiv w:val="1"/>
      <w:marLeft w:val="0"/>
      <w:marRight w:val="0"/>
      <w:marTop w:val="0"/>
      <w:marBottom w:val="0"/>
      <w:divBdr>
        <w:top w:val="none" w:sz="0" w:space="0" w:color="auto"/>
        <w:left w:val="none" w:sz="0" w:space="0" w:color="auto"/>
        <w:bottom w:val="none" w:sz="0" w:space="0" w:color="auto"/>
        <w:right w:val="none" w:sz="0" w:space="0" w:color="auto"/>
      </w:divBdr>
      <w:divsChild>
        <w:div w:id="395249687">
          <w:marLeft w:val="360"/>
          <w:marRight w:val="0"/>
          <w:marTop w:val="200"/>
          <w:marBottom w:val="0"/>
          <w:divBdr>
            <w:top w:val="none" w:sz="0" w:space="0" w:color="auto"/>
            <w:left w:val="none" w:sz="0" w:space="0" w:color="auto"/>
            <w:bottom w:val="none" w:sz="0" w:space="0" w:color="auto"/>
            <w:right w:val="none" w:sz="0" w:space="0" w:color="auto"/>
          </w:divBdr>
        </w:div>
        <w:div w:id="203446951">
          <w:marLeft w:val="360"/>
          <w:marRight w:val="0"/>
          <w:marTop w:val="200"/>
          <w:marBottom w:val="0"/>
          <w:divBdr>
            <w:top w:val="none" w:sz="0" w:space="0" w:color="auto"/>
            <w:left w:val="none" w:sz="0" w:space="0" w:color="auto"/>
            <w:bottom w:val="none" w:sz="0" w:space="0" w:color="auto"/>
            <w:right w:val="none" w:sz="0" w:space="0" w:color="auto"/>
          </w:divBdr>
        </w:div>
      </w:divsChild>
    </w:div>
    <w:div w:id="177270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FCCA2-04B5-492E-A745-14FDCEC4C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9</Pages>
  <Words>1625</Words>
  <Characters>9266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FAROF 1</cp:lastModifiedBy>
  <cp:revision>14</cp:revision>
  <dcterms:created xsi:type="dcterms:W3CDTF">2017-12-03T18:14:00Z</dcterms:created>
  <dcterms:modified xsi:type="dcterms:W3CDTF">2017-12-06T08:35:00Z</dcterms:modified>
</cp:coreProperties>
</file>